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A1D" w:rsidRDefault="00C63A1D">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ЗДРАВООХРАНЕНИЯ РЕСПУБЛИКИ БЕЛАРУСЬ</w:t>
      </w:r>
    </w:p>
    <w:p w:rsidR="00C63A1D" w:rsidRDefault="00C63A1D">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 мая 2021 г. № 70</w:t>
      </w:r>
    </w:p>
    <w:p w:rsidR="00C63A1D" w:rsidRDefault="00C63A1D">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профессиональной аттестации медицинских, фармацевтических и иных работников здравоохранения</w:t>
      </w:r>
    </w:p>
    <w:p w:rsidR="00C63A1D" w:rsidRDefault="00C63A1D">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C63A1D" w:rsidRDefault="00C63A1D">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Постановление Министерства здравоохранения Республики Беларусь от 21 февраля 2023 г. № 36</w:t>
        </w:r>
      </w:hyperlink>
      <w:r>
        <w:rPr>
          <w:rFonts w:ascii="Times New Roman" w:hAnsi="Times New Roman" w:cs="Times New Roman"/>
          <w:color w:val="000000"/>
          <w:sz w:val="24"/>
          <w:szCs w:val="24"/>
        </w:rPr>
        <w:t xml:space="preserve"> (зарегистрировано в Национальном реестре - № 8/39709 от 21.03.2023 г.) &lt;W22339709&gt;;</w:t>
      </w:r>
    </w:p>
    <w:p w:rsidR="00C63A1D" w:rsidRDefault="00C63A1D">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Постановление Министерства здравоохранения Республики Беларусь от 16 июля 2024 г. № 119</w:t>
        </w:r>
      </w:hyperlink>
      <w:r>
        <w:rPr>
          <w:rFonts w:ascii="Times New Roman" w:hAnsi="Times New Roman" w:cs="Times New Roman"/>
          <w:color w:val="000000"/>
          <w:sz w:val="24"/>
          <w:szCs w:val="24"/>
        </w:rPr>
        <w:t xml:space="preserve"> (зарегистрировано в Национальном реестре - № 8/42171 от 27.09.2024 г.) &lt;W22442171&gt;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абзаца пятнадцатого части третьей </w:t>
      </w:r>
      <w:hyperlink r:id="rId6" w:history="1">
        <w:r>
          <w:rPr>
            <w:rFonts w:ascii="Times New Roman" w:hAnsi="Times New Roman" w:cs="Times New Roman"/>
            <w:color w:val="0000FF"/>
            <w:sz w:val="24"/>
            <w:szCs w:val="24"/>
          </w:rPr>
          <w:t>статьи 8</w:t>
        </w:r>
      </w:hyperlink>
      <w:r>
        <w:rPr>
          <w:rFonts w:ascii="Times New Roman" w:hAnsi="Times New Roman" w:cs="Times New Roman"/>
          <w:color w:val="000000"/>
          <w:sz w:val="24"/>
          <w:szCs w:val="24"/>
        </w:rPr>
        <w:t xml:space="preserve"> Закона Республики Беларусь от 18 июня 1993 г. № 2435-XII «О здравоохранении», </w:t>
      </w:r>
      <w:hyperlink r:id="rId7" w:history="1">
        <w:r>
          <w:rPr>
            <w:rFonts w:ascii="Times New Roman" w:hAnsi="Times New Roman" w:cs="Times New Roman"/>
            <w:color w:val="0000FF"/>
            <w:sz w:val="24"/>
            <w:szCs w:val="24"/>
          </w:rPr>
          <w:t>подпункта 8.69</w:t>
        </w:r>
      </w:hyperlink>
      <w:r>
        <w:rPr>
          <w:rFonts w:ascii="Times New Roman" w:hAnsi="Times New Roman" w:cs="Times New Roman"/>
          <w:color w:val="000000"/>
          <w:sz w:val="24"/>
          <w:szCs w:val="24"/>
        </w:rPr>
        <w:t xml:space="preserve"> пункта 8 и </w:t>
      </w:r>
      <w:hyperlink r:id="rId8" w:history="1">
        <w:r>
          <w:rPr>
            <w:rFonts w:ascii="Times New Roman" w:hAnsi="Times New Roman" w:cs="Times New Roman"/>
            <w:color w:val="0000FF"/>
            <w:sz w:val="24"/>
            <w:szCs w:val="24"/>
          </w:rPr>
          <w:t>подпункта 9.1</w:t>
        </w:r>
      </w:hyperlink>
      <w:r>
        <w:rPr>
          <w:rFonts w:ascii="Times New Roman" w:hAnsi="Times New Roman" w:cs="Times New Roman"/>
          <w:color w:val="000000"/>
          <w:sz w:val="24"/>
          <w:szCs w:val="24"/>
        </w:rPr>
        <w:t xml:space="preserve">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Министерство здравоохранения Республики Беларусь ПОСТАНОВЛЯЕТ:</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 xml:space="preserve">1. Утвердить </w:t>
      </w:r>
      <w:hyperlink r:id="rId9"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порядке и условиях проведения профессиональной аттестации медицинских, фармацевтических и иных работников здравоохранения (прилагается).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2CN__point_2"/>
      <w:bookmarkEnd w:id="1"/>
      <w:r>
        <w:rPr>
          <w:rFonts w:ascii="Times New Roman" w:hAnsi="Times New Roman" w:cs="Times New Roman"/>
          <w:color w:val="000000"/>
          <w:sz w:val="24"/>
          <w:szCs w:val="24"/>
        </w:rPr>
        <w:t>2. Исключен.</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4CN__point_3"/>
      <w:bookmarkEnd w:id="2"/>
      <w:r>
        <w:rPr>
          <w:rFonts w:ascii="Times New Roman" w:hAnsi="Times New Roman" w:cs="Times New Roman"/>
          <w:color w:val="000000"/>
          <w:sz w:val="24"/>
          <w:szCs w:val="24"/>
        </w:rPr>
        <w:t>3. Признать утратившими силу: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1" w:history="1">
        <w:r>
          <w:rPr>
            <w:rFonts w:ascii="Times New Roman" w:hAnsi="Times New Roman" w:cs="Times New Roman"/>
            <w:color w:val="A5A4FF"/>
            <w:sz w:val="24"/>
            <w:szCs w:val="24"/>
          </w:rPr>
          <w:t>постановление Министерства здравоохранения Республики Беларусь от 22 декабря 2008 г. № 232</w:t>
        </w:r>
      </w:hyperlink>
      <w:r>
        <w:rPr>
          <w:rFonts w:ascii="Times New Roman" w:hAnsi="Times New Roman" w:cs="Times New Roman"/>
          <w:color w:val="000000"/>
          <w:sz w:val="24"/>
          <w:szCs w:val="24"/>
        </w:rPr>
        <w:t xml:space="preserve"> «О присвоении (снижении, лишении) квалификационных категорий работникам здравоохранения»;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2" w:history="1">
        <w:r>
          <w:rPr>
            <w:rFonts w:ascii="Times New Roman" w:hAnsi="Times New Roman" w:cs="Times New Roman"/>
            <w:color w:val="A5A4FF"/>
            <w:sz w:val="24"/>
            <w:szCs w:val="24"/>
          </w:rPr>
          <w:t>постановление Министерства здравоохранения Республики Беларусь от 12 ноября 2010 г. № 143</w:t>
        </w:r>
      </w:hyperlink>
      <w:r>
        <w:rPr>
          <w:rFonts w:ascii="Times New Roman" w:hAnsi="Times New Roman" w:cs="Times New Roman"/>
          <w:color w:val="000000"/>
          <w:sz w:val="24"/>
          <w:szCs w:val="24"/>
        </w:rPr>
        <w:t xml:space="preserve"> «О внесении изменений и дополнений в постановление Министерства здравоохранения Республики Беларусь от 22 декабря 2008 г. № 232»;</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3" w:history="1">
        <w:r>
          <w:rPr>
            <w:rFonts w:ascii="Times New Roman" w:hAnsi="Times New Roman" w:cs="Times New Roman"/>
            <w:color w:val="A5A4FF"/>
            <w:sz w:val="24"/>
            <w:szCs w:val="24"/>
          </w:rPr>
          <w:t>постановление Министерства здравоохранения Республики Беларусь от 18 июля 2011 г. № 70</w:t>
        </w:r>
      </w:hyperlink>
      <w:r>
        <w:rPr>
          <w:rFonts w:ascii="Times New Roman" w:hAnsi="Times New Roman" w:cs="Times New Roman"/>
          <w:color w:val="000000"/>
          <w:sz w:val="24"/>
          <w:szCs w:val="24"/>
        </w:rPr>
        <w:t xml:space="preserve"> «О внесении изменений и дополнений в постановление Министерства здравоохранения Республики Беларусь от 22 декабря 2008 г. № 232»;</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4" w:history="1">
        <w:r>
          <w:rPr>
            <w:rFonts w:ascii="Times New Roman" w:hAnsi="Times New Roman" w:cs="Times New Roman"/>
            <w:color w:val="A5A4FF"/>
            <w:sz w:val="24"/>
            <w:szCs w:val="24"/>
          </w:rPr>
          <w:t>постановление Министерства здравоохранения Республики Беларусь от 3 февраля 2016 г. № 8</w:t>
        </w:r>
      </w:hyperlink>
      <w:r>
        <w:rPr>
          <w:rFonts w:ascii="Times New Roman" w:hAnsi="Times New Roman" w:cs="Times New Roman"/>
          <w:color w:val="000000"/>
          <w:sz w:val="24"/>
          <w:szCs w:val="24"/>
        </w:rPr>
        <w:t xml:space="preserve"> «О внесении изменений и дополнений в постановление Министерства здравоохранения Республики Беларусь от 22 декабря 2008 г. № 232»;</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5" w:history="1">
        <w:r>
          <w:rPr>
            <w:rFonts w:ascii="Times New Roman" w:hAnsi="Times New Roman" w:cs="Times New Roman"/>
            <w:color w:val="A5A4FF"/>
            <w:sz w:val="24"/>
            <w:szCs w:val="24"/>
          </w:rPr>
          <w:t>постановление Министерства здравоохранения Республики Беларусь от 27 февраля 2017 г. № 16</w:t>
        </w:r>
      </w:hyperlink>
      <w:r>
        <w:rPr>
          <w:rFonts w:ascii="Times New Roman" w:hAnsi="Times New Roman" w:cs="Times New Roman"/>
          <w:color w:val="000000"/>
          <w:sz w:val="24"/>
          <w:szCs w:val="24"/>
        </w:rPr>
        <w:t xml:space="preserve"> «О внесении дополнения в постановление Министерства здравоохранения Республики Беларусь от 22 декабря 2008 г. № 232»;</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6" w:history="1">
        <w:r>
          <w:rPr>
            <w:rFonts w:ascii="Times New Roman" w:hAnsi="Times New Roman" w:cs="Times New Roman"/>
            <w:color w:val="A5A4FF"/>
            <w:sz w:val="24"/>
            <w:szCs w:val="24"/>
          </w:rPr>
          <w:t>постановление Министерства здравоохранения Республики Беларусь от 30 апреля 2020 г. № 48</w:t>
        </w:r>
      </w:hyperlink>
      <w:r>
        <w:rPr>
          <w:rFonts w:ascii="Times New Roman" w:hAnsi="Times New Roman" w:cs="Times New Roman"/>
          <w:color w:val="000000"/>
          <w:sz w:val="24"/>
          <w:szCs w:val="24"/>
        </w:rPr>
        <w:t xml:space="preserve"> «Об изменении постановления Министерства здравоохранения Республики Беларусь от 22 декабря 2008 г. № 232».</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4_5CN__point_4"/>
      <w:bookmarkEnd w:id="3"/>
      <w:r>
        <w:rPr>
          <w:rFonts w:ascii="Times New Roman" w:hAnsi="Times New Roman" w:cs="Times New Roman"/>
          <w:color w:val="000000"/>
          <w:sz w:val="24"/>
          <w:szCs w:val="24"/>
        </w:rPr>
        <w:lastRenderedPageBreak/>
        <w:t>4. Настоящее постановление вступает в силу с 23 июля 2021 г.</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C63A1D">
        <w:trPr>
          <w:trHeight w:val="240"/>
        </w:trPr>
        <w:tc>
          <w:tcPr>
            <w:tcW w:w="2500" w:type="pct"/>
            <w:tcBorders>
              <w:top w:val="nil"/>
              <w:left w:val="nil"/>
              <w:bottom w:val="nil"/>
              <w:right w:val="nil"/>
            </w:tcBorders>
            <w:vAlign w:val="bottom"/>
          </w:tcPr>
          <w:p w:rsidR="00C63A1D" w:rsidRDefault="00C63A1D">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Министр</w:t>
            </w:r>
          </w:p>
        </w:tc>
        <w:tc>
          <w:tcPr>
            <w:tcW w:w="2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Д.Л.Пиневич</w:t>
            </w:r>
          </w:p>
        </w:tc>
      </w:tr>
    </w:tbl>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Управление делами Президента</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Комитет государственной безопасности</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обороны</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внутренних дел</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пограничный комитет</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Брестский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Витебский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Гомельский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Гродненский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Могилевский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Минский областной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Минский городской</w:t>
      </w:r>
      <w:r>
        <w:rPr>
          <w:rFonts w:ascii="Times New Roman" w:hAnsi="Times New Roman" w:cs="Times New Roman"/>
          <w:color w:val="000000"/>
          <w:sz w:val="24"/>
          <w:szCs w:val="24"/>
        </w:rPr>
        <w:br/>
        <w:t>исполнительный комитет</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центр</w:t>
      </w:r>
      <w:r>
        <w:rPr>
          <w:rFonts w:ascii="Times New Roman" w:hAnsi="Times New Roman" w:cs="Times New Roman"/>
          <w:color w:val="000000"/>
          <w:sz w:val="24"/>
          <w:szCs w:val="24"/>
        </w:rPr>
        <w:br/>
        <w:t>по оздоровлению и санаторно-курортному</w:t>
      </w:r>
      <w:r>
        <w:rPr>
          <w:rFonts w:ascii="Times New Roman" w:hAnsi="Times New Roman" w:cs="Times New Roman"/>
          <w:color w:val="000000"/>
          <w:sz w:val="24"/>
          <w:szCs w:val="24"/>
        </w:rPr>
        <w:br/>
        <w:t>лечению населения</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Белорусское Общество</w:t>
      </w:r>
      <w:r>
        <w:rPr>
          <w:rFonts w:ascii="Times New Roman" w:hAnsi="Times New Roman" w:cs="Times New Roman"/>
          <w:color w:val="000000"/>
          <w:sz w:val="24"/>
          <w:szCs w:val="24"/>
        </w:rPr>
        <w:br/>
        <w:t>Красного Креста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236"/>
        <w:gridCol w:w="3119"/>
      </w:tblGrid>
      <w:tr w:rsidR="00C63A1D">
        <w:trPr>
          <w:trHeight w:val="240"/>
        </w:trPr>
        <w:tc>
          <w:tcPr>
            <w:tcW w:w="33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C63A1D" w:rsidRDefault="00C63A1D">
            <w:pPr>
              <w:autoSpaceDE w:val="0"/>
              <w:autoSpaceDN w:val="0"/>
              <w:adjustRightInd w:val="0"/>
              <w:spacing w:after="120" w:line="300" w:lineRule="auto"/>
              <w:rPr>
                <w:rFonts w:ascii="Times New Roman" w:hAnsi="Times New Roman" w:cs="Times New Roman"/>
                <w:color w:val="000000"/>
                <w:sz w:val="24"/>
                <w:szCs w:val="24"/>
              </w:rPr>
            </w:pPr>
            <w:bookmarkStart w:id="4" w:name="CN__утв_1"/>
            <w:bookmarkEnd w:id="4"/>
            <w:r>
              <w:rPr>
                <w:rFonts w:ascii="Times New Roman" w:hAnsi="Times New Roman" w:cs="Times New Roman"/>
                <w:color w:val="000000"/>
                <w:sz w:val="24"/>
                <w:szCs w:val="24"/>
              </w:rPr>
              <w:t>УТВЕРЖДЕНО</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Министерства здравоохранения</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28.05.2021 № 70</w:t>
            </w:r>
          </w:p>
        </w:tc>
      </w:tr>
    </w:tbl>
    <w:p w:rsidR="00C63A1D" w:rsidRDefault="00C63A1D">
      <w:pPr>
        <w:autoSpaceDE w:val="0"/>
        <w:autoSpaceDN w:val="0"/>
        <w:adjustRightInd w:val="0"/>
        <w:spacing w:before="240" w:after="240" w:line="300" w:lineRule="auto"/>
        <w:rPr>
          <w:rFonts w:ascii="Times New Roman" w:hAnsi="Times New Roman" w:cs="Times New Roman"/>
          <w:b/>
          <w:color w:val="000000"/>
          <w:sz w:val="24"/>
          <w:szCs w:val="24"/>
        </w:rPr>
      </w:pPr>
      <w:bookmarkStart w:id="5" w:name="CA0_ИНС__1CN__заг_утв_1"/>
      <w:bookmarkEnd w:id="5"/>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и условиях проведения профессиональной аттестации медицинских, фармацевтических и иных работников здравоохранения</w:t>
      </w:r>
    </w:p>
    <w:p w:rsidR="00C63A1D" w:rsidRDefault="00C63A1D">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6" w:name="CA0_ИНС__1_ГЛ_1_1CN__chapter_1"/>
      <w:bookmarkEnd w:id="6"/>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ИНС__1_ГЛ_1_1_П_1_1CN__point_1"/>
      <w:bookmarkEnd w:id="7"/>
      <w:r>
        <w:rPr>
          <w:rFonts w:ascii="Times New Roman" w:hAnsi="Times New Roman" w:cs="Times New Roman"/>
          <w:color w:val="000000"/>
          <w:sz w:val="24"/>
          <w:szCs w:val="24"/>
        </w:rPr>
        <w:t>1. Настоящей Инструкцией определяются порядок и условия проведения профессиональной аттестации медицинских, фармацевтических и иных работников здравоохранения (далее, если не указано иное, – аттестация), за исключением медицинских работников Государственного комитета судебных экспертиз.</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ИНС__1_ГЛ_1_1_П_2_2CN__point_2"/>
      <w:bookmarkEnd w:id="8"/>
      <w:r>
        <w:rPr>
          <w:rFonts w:ascii="Times New Roman" w:hAnsi="Times New Roman" w:cs="Times New Roman"/>
          <w:color w:val="000000"/>
          <w:sz w:val="24"/>
          <w:szCs w:val="24"/>
        </w:rPr>
        <w:t xml:space="preserve">2. Для целей настоящей Инструкции используются термины и их определения в значениях, установленных </w:t>
      </w:r>
      <w:hyperlink r:id="rId17" w:history="1">
        <w:r>
          <w:rPr>
            <w:rFonts w:ascii="Times New Roman" w:hAnsi="Times New Roman" w:cs="Times New Roman"/>
            <w:color w:val="0000FF"/>
            <w:sz w:val="24"/>
            <w:szCs w:val="24"/>
          </w:rPr>
          <w:t>Законом Республики Беларусь</w:t>
        </w:r>
      </w:hyperlink>
      <w:r>
        <w:rPr>
          <w:rFonts w:ascii="Times New Roman" w:hAnsi="Times New Roman" w:cs="Times New Roman"/>
          <w:color w:val="000000"/>
          <w:sz w:val="24"/>
          <w:szCs w:val="24"/>
        </w:rPr>
        <w:t xml:space="preserve"> «О здравоохранении», а также следующие термины и их определения: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документы – документы и копии документов, подаваемые в аттестационную комиссию для проведения аттестации на присвоение или подтверждение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аттестуемый – медицинский, фармацевтический работник и иной работник здравоохранения (далее, если не указано иное, – работник), проходящий аттестацию;</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аттестация – процедура определения уровня квалификации и практических навыков работников, проводимая на основании результатов аттестационного экзамена и экспертной оценки отчета о профессиональной деятельности.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ИНС__1_ГЛ_1_1_П_3_3CN__point_3"/>
      <w:bookmarkEnd w:id="9"/>
      <w:r>
        <w:rPr>
          <w:rFonts w:ascii="Times New Roman" w:hAnsi="Times New Roman" w:cs="Times New Roman"/>
          <w:color w:val="000000"/>
          <w:sz w:val="24"/>
          <w:szCs w:val="24"/>
        </w:rPr>
        <w:t xml:space="preserve">3. Основными задачами аттестации являются оценка уровня теоретической подготовки работников, овладения ими практическими навыками и умениями применять их в своей профессиональной деятельности, повышение ответственности работников за выполнение профессиональных обязанностей, стимулирование, в том числе материальное, </w:t>
      </w:r>
      <w:r>
        <w:rPr>
          <w:rFonts w:ascii="Times New Roman" w:hAnsi="Times New Roman" w:cs="Times New Roman"/>
          <w:color w:val="000000"/>
          <w:sz w:val="24"/>
          <w:szCs w:val="24"/>
        </w:rPr>
        <w:lastRenderedPageBreak/>
        <w:t>профессионального роста работников, решение иных задач кадрового обеспечения здравоохранения.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ИНС__1_ГЛ_1_1_П_4_4CN__point_4"/>
      <w:bookmarkEnd w:id="10"/>
      <w:r>
        <w:rPr>
          <w:rFonts w:ascii="Times New Roman" w:hAnsi="Times New Roman" w:cs="Times New Roman"/>
          <w:color w:val="000000"/>
          <w:sz w:val="24"/>
          <w:szCs w:val="24"/>
        </w:rPr>
        <w:t>4. Аттестация проводится на присвоение или подтверждение второй, первой и высшей квалификационной категорий.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Присвоенные квалификационные категории действительны на всей территории Республики Беларусь в течение каждых пяти лет с даты их присвоения при соблюдении условий, предусмотренных в </w:t>
      </w:r>
      <w:hyperlink r:id="rId18" w:history="1">
        <w:r>
          <w:rPr>
            <w:rFonts w:ascii="Times New Roman" w:hAnsi="Times New Roman" w:cs="Times New Roman"/>
            <w:color w:val="0000FF"/>
            <w:sz w:val="24"/>
            <w:szCs w:val="24"/>
          </w:rPr>
          <w:t>пункте 24[1]</w:t>
        </w:r>
      </w:hyperlink>
      <w:r>
        <w:rPr>
          <w:rFonts w:ascii="Times New Roman" w:hAnsi="Times New Roman" w:cs="Times New Roman"/>
          <w:color w:val="000000"/>
          <w:sz w:val="24"/>
          <w:szCs w:val="24"/>
        </w:rPr>
        <w:t xml:space="preserve"> настоящей Инструкции.</w:t>
      </w:r>
      <w:r>
        <w:rPr>
          <w:rFonts w:ascii="Times New Roman" w:hAnsi="Times New Roman" w:cs="Times New Roman"/>
          <w:color w:val="000000"/>
          <w:sz w:val="24"/>
          <w:szCs w:val="24"/>
        </w:rPr>
        <w:pict>
          <v:shape id="_x0000_i102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Квалификационная категория в случаях и порядке, установленных настоящей Инструкцией, может быть снижена или отменена.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ИНС__1_ГЛ_1_1_П_5_5CN__point_5"/>
      <w:bookmarkEnd w:id="11"/>
      <w:r>
        <w:rPr>
          <w:rFonts w:ascii="Times New Roman" w:hAnsi="Times New Roman" w:cs="Times New Roman"/>
          <w:color w:val="000000"/>
          <w:sz w:val="24"/>
          <w:szCs w:val="24"/>
        </w:rPr>
        <w:t>5. Аттестации подлежат:</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занимающие в установленном законодательством порядке должности служащих медицинских, фармацевтических работников;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органов управления здравоохранением;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педагогические работники учреждений высшего образования, учреждений дополнительного образования взрослых, которые при реализации содержания образовательных программ высшего образования и дополнительного образования взрослых по направлению образования «Здравоохранение» в течение рабочего времени могут осуществлять деятельность, связанную с организацией и оказанием медицинской помощи, проведением медицинской экспертизы;</w:t>
      </w:r>
      <w:r>
        <w:rPr>
          <w:rFonts w:ascii="Times New Roman" w:hAnsi="Times New Roman" w:cs="Times New Roman"/>
          <w:color w:val="000000"/>
          <w:sz w:val="24"/>
          <w:szCs w:val="24"/>
        </w:rPr>
        <w:pict>
          <v:shape id="_x0000_i102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педагогические работники государственных учреждений образования, осуществляющих подготовку, повышение квалификации и (или) переподготовку специалистов по направлению образования «Здравоохранение» специальности «Фармация»;</w:t>
      </w:r>
      <w:r>
        <w:rPr>
          <w:rFonts w:ascii="Times New Roman" w:hAnsi="Times New Roman" w:cs="Times New Roman"/>
          <w:color w:val="000000"/>
          <w:sz w:val="24"/>
          <w:szCs w:val="24"/>
        </w:rPr>
        <w:pict>
          <v:shape id="_x0000_i102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государственного учреждения «Государственный фармацевтический надзор в сфере обращения лекарственных средств «Госфармнадзор» (далее – ГУ «Госфармнадзор»), имеющие высшее медицинское, фармацевтическое образование;</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производственных организаций, экспертных организаций, испытательных лабораторий, имеющие высшее медицинское, фармацевтическое образование;</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государственного учреждения «Республиканский научно-практический центр медицинских технологий, информатизации, управления и экономики здравоохранения», имеющие высшее медицинское, фармацевтическое образование;</w:t>
      </w:r>
      <w:r>
        <w:rPr>
          <w:rFonts w:ascii="Times New Roman" w:hAnsi="Times New Roman" w:cs="Times New Roman"/>
          <w:color w:val="000000"/>
          <w:sz w:val="24"/>
          <w:szCs w:val="24"/>
        </w:rPr>
        <w:pict>
          <v:shape id="_x0000_i102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работники здравоохранения, имеющие высшее или среднее специальное образование, работающие в организациях здравоохранения, учреждениях образования, осуществляющих подготовку, повышение квалификации и (или) переподготовку специалистов по направлению образования «Здравоохранение».</w:t>
      </w:r>
      <w:r>
        <w:rPr>
          <w:rFonts w:ascii="Times New Roman" w:hAnsi="Times New Roman" w:cs="Times New Roman"/>
          <w:color w:val="000000"/>
          <w:sz w:val="24"/>
          <w:szCs w:val="24"/>
        </w:rPr>
        <w:pict>
          <v:shape id="_x0000_i103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ИНС__1_ГЛ_1_1_П_6_6CN__point_6"/>
      <w:bookmarkEnd w:id="12"/>
      <w:r>
        <w:rPr>
          <w:rFonts w:ascii="Times New Roman" w:hAnsi="Times New Roman" w:cs="Times New Roman"/>
          <w:color w:val="000000"/>
          <w:sz w:val="24"/>
          <w:szCs w:val="24"/>
        </w:rPr>
        <w:t>6. Аттестация проводится по инициативе работника или по инициативе руководителя организации (индивидуального предпринимателя), в которой (у которого) работает работник.</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инициативе работника проводится аттестация на присвоение более высокой квалификационной категории.</w:t>
      </w:r>
      <w:r>
        <w:rPr>
          <w:rFonts w:ascii="Times New Roman" w:hAnsi="Times New Roman" w:cs="Times New Roman"/>
          <w:color w:val="000000"/>
          <w:sz w:val="24"/>
          <w:szCs w:val="24"/>
        </w:rPr>
        <w:pict>
          <v:shape id="_x0000_i103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 инициативе руководителя организации (индивидуального предпринимателя), в которой (у которого) работает работник, проводится аттестация 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присвоение работнику второй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подтверждение квалификационной категории в отношении работника, который снизил уровень своей работы и деятельность которого не соответствует установленным требованиям. Такой аттестации не подлежат беременные женщины и женщины, имеющие детей в возрасте до 5 лет.</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ИНС__1_ГЛ_1_1_П_7_7CN__point_7"/>
      <w:bookmarkEnd w:id="13"/>
      <w:r>
        <w:rPr>
          <w:rFonts w:ascii="Times New Roman" w:hAnsi="Times New Roman" w:cs="Times New Roman"/>
          <w:color w:val="000000"/>
          <w:sz w:val="24"/>
          <w:szCs w:val="24"/>
        </w:rPr>
        <w:t>7. Аттестация на присвоение или подтверждение квалификационной категории проводится по квалификации, соответствующей занимаемой в установленном порядке работником должности служащего.</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Квалификационная категория, присвоенная работнику по должности служащего, переименованной в установленном порядке или исключенной из номенклатуры должностей служащих медицинских, фармацевтических работников, сохраняется.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Квалификационные категории, присвоенные работникам, имеющим медицинское, фармацевтическое образование, в период их работы в Государственном комитете судебных экспертиз, на должностях в судебно-экспертных подразделениях, связанных непосредственно с организацией проведения (контролем за проведением) и (или) проведением судебно-медицинских и (или) судебно-психиатрических экспертиз, признаются соответствующими квалификационным категориям медицинских, фармацевтических работников при занятии ими должностей служащих в организациях государственной системы здравоохранения.</w:t>
      </w:r>
      <w:r>
        <w:rPr>
          <w:rFonts w:ascii="Times New Roman" w:hAnsi="Times New Roman" w:cs="Times New Roman"/>
          <w:color w:val="000000"/>
          <w:sz w:val="24"/>
          <w:szCs w:val="24"/>
        </w:rPr>
        <w:pict>
          <v:shape id="_x0000_i1032" type="#_x0000_t75" style="width:7.5pt;height:7.5pt">
            <v:imagedata r:id="rId10" o:title=""/>
          </v:shape>
        </w:pict>
      </w:r>
    </w:p>
    <w:p w:rsidR="00C63A1D" w:rsidRDefault="00C63A1D">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 w:name="CA0_ИНС__1_ГЛ_2_2CN__chapter_2"/>
      <w:bookmarkEnd w:id="14"/>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АТТЕСТАЦИОННАЯ КОМИССИЯ, ЕЕ СОСТАВ И ПОРЯДОК РАБОТЫ</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ИНС__1_ГЛ_2_2_П_8_9CN__point_8"/>
      <w:bookmarkEnd w:id="15"/>
      <w:r>
        <w:rPr>
          <w:rFonts w:ascii="Times New Roman" w:hAnsi="Times New Roman" w:cs="Times New Roman"/>
          <w:color w:val="000000"/>
          <w:sz w:val="24"/>
          <w:szCs w:val="24"/>
        </w:rPr>
        <w:t>8. Для проведения аттестации создаются следующие аттестационные комиссии, персональный состав которых утверждается:</w:t>
      </w:r>
      <w:r>
        <w:rPr>
          <w:rFonts w:ascii="Times New Roman" w:hAnsi="Times New Roman" w:cs="Times New Roman"/>
          <w:color w:val="000000"/>
          <w:sz w:val="24"/>
          <w:szCs w:val="24"/>
        </w:rPr>
        <w:pict>
          <v:shape id="_x0000_i103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аттестационная комиссия – приказом Министра здравоохранения;</w:t>
      </w:r>
      <w:r>
        <w:rPr>
          <w:rFonts w:ascii="Times New Roman" w:hAnsi="Times New Roman" w:cs="Times New Roman"/>
          <w:color w:val="000000"/>
          <w:sz w:val="24"/>
          <w:szCs w:val="24"/>
        </w:rPr>
        <w:pict>
          <v:shape id="_x0000_i103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государственного учреждения «Республиканский клинический медицинский центр» Управления делами Президента Республики Беларусь – приказом главного врача государственного учреждения «Республиканский клинический медицинский центр» Управления делами Президента Республики Беларусь по согласованию с Министерством здравоохранения;</w:t>
      </w:r>
      <w:r>
        <w:rPr>
          <w:rFonts w:ascii="Times New Roman" w:hAnsi="Times New Roman" w:cs="Times New Roman"/>
          <w:color w:val="000000"/>
          <w:sz w:val="24"/>
          <w:szCs w:val="24"/>
        </w:rPr>
        <w:pict>
          <v:shape id="_x0000_i103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органов управления здравоохранением других республиканских органов государственного управления и (или) подчиненных им государственных организаций здравоохранения – приказами руководителей органов управления здравоохранением республиканских органов государственного управления или приказами руководителей республиканских органов государственного управления по согласованию с Министерством здравоохранения;</w:t>
      </w:r>
      <w:r>
        <w:rPr>
          <w:rFonts w:ascii="Times New Roman" w:hAnsi="Times New Roman" w:cs="Times New Roman"/>
          <w:color w:val="000000"/>
          <w:sz w:val="24"/>
          <w:szCs w:val="24"/>
        </w:rPr>
        <w:pict>
          <v:shape id="_x0000_i103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аттестационные комиссии главных управлений по здравоохранению областных исполнительных комитетов и Комитета по здравоохранению Минского городского исполнительного комитета – приказами руководителей главных управлений по </w:t>
      </w:r>
      <w:r>
        <w:rPr>
          <w:rFonts w:ascii="Times New Roman" w:hAnsi="Times New Roman" w:cs="Times New Roman"/>
          <w:color w:val="000000"/>
          <w:sz w:val="24"/>
          <w:szCs w:val="24"/>
        </w:rPr>
        <w:lastRenderedPageBreak/>
        <w:t>здравоохранению областных исполнительных комитетов, Комитета по здравоохранению Минского городского исполнительного комитета;</w:t>
      </w:r>
      <w:r>
        <w:rPr>
          <w:rFonts w:ascii="Times New Roman" w:hAnsi="Times New Roman" w:cs="Times New Roman"/>
          <w:color w:val="000000"/>
          <w:sz w:val="24"/>
          <w:szCs w:val="24"/>
        </w:rPr>
        <w:pict>
          <v:shape id="_x0000_i103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торгово-производственного республиканского унитарного предприятия «БЕЛФАРМАЦИЯ», областных торгово-производственных унитарных предприятий «Фармация» и торгово-производственного республиканского унитарного предприятия «Минская Фармация» – приказами руководителей этих предприятий;</w:t>
      </w:r>
      <w:r>
        <w:rPr>
          <w:rFonts w:ascii="Times New Roman" w:hAnsi="Times New Roman" w:cs="Times New Roman"/>
          <w:color w:val="000000"/>
          <w:sz w:val="24"/>
          <w:szCs w:val="24"/>
        </w:rPr>
        <w:pict>
          <v:shape id="_x0000_i103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государственного учреждения «Республиканский центр гигиены, эпидемиологии и общественного здоровья», областных центров гигиены, эпидемиологии и общественного здоровья, Минского городского центра гигиены и эпидемиологии – приказами руководителей этих центров;</w:t>
      </w:r>
      <w:r>
        <w:rPr>
          <w:rFonts w:ascii="Times New Roman" w:hAnsi="Times New Roman" w:cs="Times New Roman"/>
          <w:color w:val="000000"/>
          <w:sz w:val="24"/>
          <w:szCs w:val="24"/>
        </w:rPr>
        <w:pict>
          <v:shape id="_x0000_i103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организаций здравоохранения, которые дополнительно выполняют функции по организационно-методическому руководству организациями здравоохранения коммунальной формы собственности, расположенными на территории района (города), – приказами руководителей этих организаций;</w:t>
      </w:r>
      <w:r>
        <w:rPr>
          <w:rFonts w:ascii="Times New Roman" w:hAnsi="Times New Roman" w:cs="Times New Roman"/>
          <w:color w:val="000000"/>
          <w:sz w:val="24"/>
          <w:szCs w:val="24"/>
        </w:rPr>
        <w:pict>
          <v:shape id="_x0000_i104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санаторно-курортного унитарного предприятия «Белпрофсоюзкурорт» – приказом директора санаторно-курортного унитарного предприятия «Белпрофсоюзкурорт» по согласованию с Министерством здравоохранения.</w:t>
      </w:r>
      <w:r>
        <w:rPr>
          <w:rFonts w:ascii="Times New Roman" w:hAnsi="Times New Roman" w:cs="Times New Roman"/>
          <w:color w:val="000000"/>
          <w:sz w:val="24"/>
          <w:szCs w:val="24"/>
        </w:rPr>
        <w:pict>
          <v:shape id="_x0000_i104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ИНС__1_ГЛ_2_2_П_9_11CN__point_9"/>
      <w:bookmarkEnd w:id="16"/>
      <w:r>
        <w:rPr>
          <w:rFonts w:ascii="Times New Roman" w:hAnsi="Times New Roman" w:cs="Times New Roman"/>
          <w:color w:val="000000"/>
          <w:sz w:val="24"/>
          <w:szCs w:val="24"/>
        </w:rPr>
        <w:t xml:space="preserve">9. Полномочия аттестационных комиссий определяются согласно </w:t>
      </w:r>
      <w:hyperlink r:id="rId19"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полномочий аттестационной комиссии – не более двух лет со дня издания приказа об утверждении ее персонального состава, за исключением аттестационных комиссий Министерства обороны, Министерства внутренних дел, Комитета государственной безопасности, Министерства по чрезвычайным ситуациям и Государственного пограничного комитета.</w:t>
      </w:r>
      <w:r>
        <w:rPr>
          <w:rFonts w:ascii="Times New Roman" w:hAnsi="Times New Roman" w:cs="Times New Roman"/>
          <w:color w:val="000000"/>
          <w:sz w:val="24"/>
          <w:szCs w:val="24"/>
        </w:rPr>
        <w:pict>
          <v:shape id="_x0000_i104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ИНС__1_ГЛ_2_2_П_10_12CN__point_10"/>
      <w:bookmarkEnd w:id="17"/>
      <w:r>
        <w:rPr>
          <w:rFonts w:ascii="Times New Roman" w:hAnsi="Times New Roman" w:cs="Times New Roman"/>
          <w:color w:val="000000"/>
          <w:sz w:val="24"/>
          <w:szCs w:val="24"/>
        </w:rPr>
        <w:t>10. В структуре аттестационных комиссий могут создаваться несколько аттестационных подкомиссий, профиль которых зависит от особенностей профессионально-квалификационного состава работников, подлежащих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в структуре аттестационной комиссии более трех аттестационных подкомиссий для координации и обеспечения их деятельности в организации (учреждении), на базе которой организована работа аттестационной комиссии и ее аттестационных подкомиссий, может создаваться соответствующее структурное подразделение (или вводится штатная единица).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ИНС__1_ГЛ_2_2_П_11_13CN__point_11"/>
      <w:bookmarkEnd w:id="18"/>
      <w:r>
        <w:rPr>
          <w:rFonts w:ascii="Times New Roman" w:hAnsi="Times New Roman" w:cs="Times New Roman"/>
          <w:color w:val="000000"/>
          <w:sz w:val="24"/>
          <w:szCs w:val="24"/>
        </w:rPr>
        <w:t>11. Аттестационная комиссия состоит из председателя, заместителя председателя, секретаря и членов комиссии в количестве не менее пяти человек.</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подкомиссия состоит из председателя, секретаря и членов комиссии в количестве не менее трех человек.</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состав аттестационной комиссии (аттестационной подкомиссии) включаются: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организаций здравоохранения, имеющие высшую квалификационную категорию и (или) ученую степень и стаж работы по должности врача-специалиста, провизора-специалиста по профилю профессионально-квалификационного состава работников, подлежащих аттестации, не менее десяти лет;</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специалисты учреждений образования, осуществляющих подготовку, повышение квалификации и (или) переподготовку специалистов по направлению образования </w:t>
      </w:r>
      <w:r>
        <w:rPr>
          <w:rFonts w:ascii="Times New Roman" w:hAnsi="Times New Roman" w:cs="Times New Roman"/>
          <w:color w:val="000000"/>
          <w:sz w:val="24"/>
          <w:szCs w:val="24"/>
        </w:rPr>
        <w:lastRenderedPageBreak/>
        <w:t>«Здравоохранение», имеющие квалификацию, соответствующую профессионально-квалификационному составу работников, подлежащих аттестации;</w:t>
      </w:r>
      <w:r>
        <w:rPr>
          <w:rFonts w:ascii="Times New Roman" w:hAnsi="Times New Roman" w:cs="Times New Roman"/>
          <w:color w:val="000000"/>
          <w:sz w:val="24"/>
          <w:szCs w:val="24"/>
        </w:rPr>
        <w:pict>
          <v:shape id="_x0000_i104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органов управления здравоохранением;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представители профсоюза работников здравоохранения (с их согласия);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представители общественного объединения «Белорусская ассоциация врачей», общественного объединения средних медицинских работников, Республиканского общественного объединения фармацевтических работников «ФАРМАБЕЛ» (с их согласия).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ИНС__1_ГЛ_2_2_П_12_14CN__point_12"/>
      <w:bookmarkEnd w:id="19"/>
      <w:r>
        <w:rPr>
          <w:rFonts w:ascii="Times New Roman" w:hAnsi="Times New Roman" w:cs="Times New Roman"/>
          <w:color w:val="000000"/>
          <w:sz w:val="24"/>
          <w:szCs w:val="24"/>
        </w:rPr>
        <w:t>12. Деятельность республиканской аттестационной комиссии и ее подкомиссий осуществляется на базе Республиканского центра профессиональной аттестации и симуляционного обучения медицинских, фармацевтических работников учреждения образования «Белорусский государственный медицинский университет».</w:t>
      </w:r>
      <w:r>
        <w:rPr>
          <w:rFonts w:ascii="Times New Roman" w:hAnsi="Times New Roman" w:cs="Times New Roman"/>
          <w:color w:val="000000"/>
          <w:sz w:val="24"/>
          <w:szCs w:val="24"/>
        </w:rPr>
        <w:pict>
          <v:shape id="_x0000_i104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Деятельность иных аттестационных комиссий (аттестационных подкомиссий) осуществляется на базах организаций (учреждений), определенных приказами, указанными в </w:t>
      </w:r>
      <w:hyperlink r:id="rId20" w:history="1">
        <w:r>
          <w:rPr>
            <w:rFonts w:ascii="Times New Roman" w:hAnsi="Times New Roman" w:cs="Times New Roman"/>
            <w:color w:val="0000FF"/>
            <w:sz w:val="24"/>
            <w:szCs w:val="24"/>
          </w:rPr>
          <w:t>пункте 8</w:t>
        </w:r>
      </w:hyperlink>
      <w:r>
        <w:rPr>
          <w:rFonts w:ascii="Times New Roman" w:hAnsi="Times New Roman" w:cs="Times New Roman"/>
          <w:color w:val="000000"/>
          <w:sz w:val="24"/>
          <w:szCs w:val="24"/>
        </w:rPr>
        <w:t xml:space="preserve"> настоящей Инструкции.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аттестационных комиссий главных управлений по здравоохранению областных исполнительных комитетов, Комитета по здравоохранению Минского городского исполнительного комитета и их подкомиссий может также осуществляться на базах учреждений образования, осуществляющих подготовку, повышение квалификации и (или) переподготовку специалистов по направлению образования «Здравоохранение», определенных приказами руководителей главных управлений по здравоохранению областных исполнительных комитетов, Комитета по здравоохранению Минского городского исполнительного комитета по согласованию с Министерством здравоохранения.</w:t>
      </w:r>
      <w:r>
        <w:rPr>
          <w:rFonts w:ascii="Times New Roman" w:hAnsi="Times New Roman" w:cs="Times New Roman"/>
          <w:color w:val="000000"/>
          <w:sz w:val="24"/>
          <w:szCs w:val="24"/>
        </w:rPr>
        <w:pict>
          <v:shape id="_x0000_i104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ИНС__1_ГЛ_2_2_П_13_16CN__point_13"/>
      <w:bookmarkEnd w:id="20"/>
      <w:r>
        <w:rPr>
          <w:rFonts w:ascii="Times New Roman" w:hAnsi="Times New Roman" w:cs="Times New Roman"/>
          <w:color w:val="000000"/>
          <w:sz w:val="24"/>
          <w:szCs w:val="24"/>
        </w:rPr>
        <w:t>13. Аттестационная комиссия (аттестационная подкомиссия):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рассматривает аттестационные документы;</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 допуске к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готовит экспертную оценку по представленным отчетам о профессиональной деятельности работника;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аттестационный экзамен;</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в пределах своих полномочий решение о присвоении, подтверждении, снижении, отмене аттестуемым соответствующих квалификационных категорий;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дает рекомендации по дальнейшей профессиональной подготовке работников;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выполняет иные полномочия, предусмотренные законодательством.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ИНС__1_ГЛ_2_2_П_14_17CN__point_14"/>
      <w:bookmarkEnd w:id="21"/>
      <w:r>
        <w:rPr>
          <w:rFonts w:ascii="Times New Roman" w:hAnsi="Times New Roman" w:cs="Times New Roman"/>
          <w:color w:val="000000"/>
          <w:sz w:val="24"/>
          <w:szCs w:val="24"/>
        </w:rPr>
        <w:t>14. Председатель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работу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 заседания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меры по соблюдению объективности, принципиальности и требовательности в оценке профессиональных знаний аттестуемых и принятии решений аттестационной комиссией (аттестационной подкомиссией);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анализирует работу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выполняет иные полномочия, предусмотренные законодательством.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ИНС__1_ГЛ_2_2_П_15_18CN__point_15"/>
      <w:bookmarkEnd w:id="22"/>
      <w:r>
        <w:rPr>
          <w:rFonts w:ascii="Times New Roman" w:hAnsi="Times New Roman" w:cs="Times New Roman"/>
          <w:color w:val="000000"/>
          <w:sz w:val="24"/>
          <w:szCs w:val="24"/>
        </w:rPr>
        <w:t>15. Секретарь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изучает аттестационные документы работников, подлежащих аттестации, дает рекомендации по их оформлению;</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аттестационные документы, оформленные в порядке, установленном настоящей Инструкцией, и осуществляет их регистрацию;</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возврат аттестационных документов, оформленных с нарушением порядка, установленного настоящей Инструкцией, с указанием причины возврата;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информирует членов аттестационной комиссии (аттестационной подкомиссии) о дате и времени ее заседания;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информирует организацию (индивидуального предпринимателя), в которой (у которого) работает работник, подлежащий аттестации, о дате и времени проведения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оформляет протокол заседания аттестационной комиссии (аттестационной подкомиссии) по присвоению (подтверждению) квалификационной категории (далее, если не указано иное, – протокол) по форме согласно </w:t>
      </w:r>
      <w:hyperlink r:id="rId21"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выдает удостоверение о присвоении (подтверждении) квалификационной категории по форме согласно </w:t>
      </w:r>
      <w:hyperlink r:id="rId22"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выполняет иные полномочия, предусмотренные законодательством.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ИНС__1_ГЛ_2_2_П_16_19CN__point_16"/>
      <w:bookmarkEnd w:id="23"/>
      <w:r>
        <w:rPr>
          <w:rFonts w:ascii="Times New Roman" w:hAnsi="Times New Roman" w:cs="Times New Roman"/>
          <w:color w:val="000000"/>
          <w:sz w:val="24"/>
          <w:szCs w:val="24"/>
        </w:rPr>
        <w:t>16. Аттестационная комиссия (аттестационная подкомиссия) проводит свои заседания в соответствии с графиком, который утверждается председателем аттестационной комиссии (аттестационной подкомиссии) после предварительного изучения поступивших аттестационных документов.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График заседаний аттестационной комиссии (аттестационной подкомиссии) размещается на официальном интернет-ресурсе организации (учреждения), на базе которой организована работа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ИНС__1_ГЛ_2_2_П_17_20CN__point_17"/>
      <w:bookmarkEnd w:id="24"/>
      <w:r>
        <w:rPr>
          <w:rFonts w:ascii="Times New Roman" w:hAnsi="Times New Roman" w:cs="Times New Roman"/>
          <w:color w:val="000000"/>
          <w:sz w:val="24"/>
          <w:szCs w:val="24"/>
        </w:rPr>
        <w:t>17. Руководитель организации (индивидуальный предприниматель), в которой (у которого) работает работник, в зависимости от места нахождения аттестационной комиссии (аттестационной подкомиссии) направляет, в том числе в служебную командировку, работника, подлежащего аттестации, на аттестацию в порядке, установленном законодательством.</w:t>
      </w:r>
    </w:p>
    <w:p w:rsidR="00C63A1D" w:rsidRDefault="00C63A1D">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5" w:name="CA0_ИНС__1_ГЛ_3_3CN__chapter_3"/>
      <w:bookmarkEnd w:id="25"/>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И УСЛОВИЯ ПРОВЕДЕНИЯ АТТЕСТАЦИИ, ДОКУМЕНТЫ ДЛЯ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ИНС__1_ГЛ_3_3_П_18_21CN__point_18"/>
      <w:bookmarkEnd w:id="26"/>
      <w:r>
        <w:rPr>
          <w:rFonts w:ascii="Times New Roman" w:hAnsi="Times New Roman" w:cs="Times New Roman"/>
          <w:color w:val="000000"/>
          <w:sz w:val="24"/>
          <w:szCs w:val="24"/>
        </w:rPr>
        <w:t>18. Присвоение квалификационных категорий осуществляется последовательно (вторая, первая, высшая), за исключением случаев, установленных настоящей Инструкцией.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могут претендовать на присвоение более высокой квалификационной категории не ранее чем через три года со дня издания приказа о присвоении квалификационной категории, за исключением случаев, установленных настоящей Инструкцией.</w:t>
      </w:r>
      <w:r>
        <w:rPr>
          <w:rFonts w:ascii="Times New Roman" w:hAnsi="Times New Roman" w:cs="Times New Roman"/>
          <w:color w:val="000000"/>
          <w:sz w:val="24"/>
          <w:szCs w:val="24"/>
        </w:rPr>
        <w:pict>
          <v:shape id="_x0000_i104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Аттестационные документы для подтверждения квалификационной категории в отношении работников, указанных в абзаце третьем части третьей </w:t>
      </w:r>
      <w:hyperlink r:id="rId23"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настоящей </w:t>
      </w:r>
      <w:r>
        <w:rPr>
          <w:rFonts w:ascii="Times New Roman" w:hAnsi="Times New Roman" w:cs="Times New Roman"/>
          <w:color w:val="000000"/>
          <w:sz w:val="24"/>
          <w:szCs w:val="24"/>
        </w:rPr>
        <w:lastRenderedPageBreak/>
        <w:t>Инструкции, предоставляются в аттестационную комиссию не позднее трех месяцев с момента установления указанных обстоятельств.</w:t>
      </w:r>
      <w:r>
        <w:rPr>
          <w:rFonts w:ascii="Times New Roman" w:hAnsi="Times New Roman" w:cs="Times New Roman"/>
          <w:color w:val="000000"/>
          <w:sz w:val="24"/>
          <w:szCs w:val="24"/>
        </w:rPr>
        <w:pict>
          <v:shape id="_x0000_i104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ИНС__1_ГЛ_3_3_П_19_22CN__point_19"/>
      <w:bookmarkEnd w:id="27"/>
      <w:r>
        <w:rPr>
          <w:rFonts w:ascii="Times New Roman" w:hAnsi="Times New Roman" w:cs="Times New Roman"/>
          <w:color w:val="000000"/>
          <w:sz w:val="24"/>
          <w:szCs w:val="24"/>
        </w:rPr>
        <w:t>19. Аттестация на присвоение второй квалификационной категории и на подтверждение квалификационной категории является обязательной.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прохождения обязательной аттестации на присвоение второй квалификационной категории освобождаются:</w:t>
      </w:r>
      <w:r>
        <w:rPr>
          <w:rFonts w:ascii="Times New Roman" w:hAnsi="Times New Roman" w:cs="Times New Roman"/>
          <w:color w:val="000000"/>
          <w:sz w:val="24"/>
          <w:szCs w:val="24"/>
        </w:rPr>
        <w:pict>
          <v:shape id="_x0000_i104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проработавшие в соответствующей должности служащего менее года;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беременные женщины;</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принятые на прежнее место работы после прохождения военной службы по призыву, альтернативной службы, – в течение года после выхода их на работу;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находящиеся на длительном (более четырех месяцев) излечении, – в течение шести месяцев после выхода их на работу;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находящиеся в заграничных командировках более четырех месяцев, – в течение шести месяцев после возвращения из указанной командировки;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проходящие обучение в аспирантуре, докторантуре, магистратуре, подготовку в клинической ординатуре в очной форме, – в течение срока прохождения обучения, подготовки;</w:t>
      </w:r>
      <w:r>
        <w:rPr>
          <w:rFonts w:ascii="Times New Roman" w:hAnsi="Times New Roman" w:cs="Times New Roman"/>
          <w:color w:val="000000"/>
          <w:sz w:val="24"/>
          <w:szCs w:val="24"/>
        </w:rPr>
        <w:pict>
          <v:shape id="_x0000_i104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находившиеся в отпуске по беременности и родам, в отпуске по уходу за ребенком до достижения им возраста трех лет, – в течение двух лет после выхода их на работу;</w:t>
      </w:r>
      <w:r>
        <w:rPr>
          <w:rFonts w:ascii="Times New Roman" w:hAnsi="Times New Roman" w:cs="Times New Roman"/>
          <w:color w:val="000000"/>
          <w:sz w:val="24"/>
          <w:szCs w:val="24"/>
        </w:rPr>
        <w:pict>
          <v:shape id="_x0000_i105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принятые на должности государственных гражданских служащих в государственные органы и организации, государственных служащих межгосударственных (межправительственных) органов, генерального секретаря Белорусского Общества Красного Креста (его заместителей), председателей организационных структур Белорусского Общества Красного Креста, наделенных правами юридического лица (их заместителей), избранных руководителей (их заместителей) профессионального союза работников здравоохранения с освобождением от работы, а также лица, проходящие военную службу и службу в военизированных организациях в органах управления здравоохранением, – в течение срока работы (службы) на указанных должностях служащих или осуществления данных полномочий.</w:t>
      </w:r>
      <w:r>
        <w:rPr>
          <w:rFonts w:ascii="Times New Roman" w:hAnsi="Times New Roman" w:cs="Times New Roman"/>
          <w:color w:val="000000"/>
          <w:sz w:val="24"/>
          <w:szCs w:val="24"/>
        </w:rPr>
        <w:pict>
          <v:shape id="_x0000_i105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ИНС__1_ГЛ_3_3_П_20_23CN__point_20"/>
      <w:bookmarkEnd w:id="28"/>
      <w:r>
        <w:rPr>
          <w:rFonts w:ascii="Times New Roman" w:hAnsi="Times New Roman" w:cs="Times New Roman"/>
          <w:color w:val="000000"/>
          <w:sz w:val="24"/>
          <w:szCs w:val="24"/>
        </w:rPr>
        <w:t>20. Квалификационные категории работникам присваиваются последовательно по каждой занимаемой должности служащего врача-специалиста, медицинского работника со средним специальным медицинским образованием, установленной номенклатурой должностей служащих медицинских, фармацевтических работников.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Иным работникам квалификационные категории присваиваются по квалификации, соответствующей занимаемой должности служащего.</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Врачам-специалистам, занимающим должности руководителей (заместителей руководителя), председателей медико-реабилитационных экспертных комиссий и должности служащих государственного учреждения «Республиканский научно-практический центр медицинских технологий, информатизации, управления и экономики здравоохранения», осуществляющих медицинскую аккредитацию, квалификационные </w:t>
      </w:r>
      <w:r>
        <w:rPr>
          <w:rFonts w:ascii="Times New Roman" w:hAnsi="Times New Roman" w:cs="Times New Roman"/>
          <w:color w:val="000000"/>
          <w:sz w:val="24"/>
          <w:szCs w:val="24"/>
        </w:rPr>
        <w:lastRenderedPageBreak/>
        <w:t>категории присваиваются по квалификации «врач-организатор здравоохранения», «врач-эксперт» соответственно.</w:t>
      </w:r>
      <w:r>
        <w:rPr>
          <w:rFonts w:ascii="Times New Roman" w:hAnsi="Times New Roman" w:cs="Times New Roman"/>
          <w:color w:val="000000"/>
          <w:sz w:val="24"/>
          <w:szCs w:val="24"/>
        </w:rPr>
        <w:pict>
          <v:shape id="_x0000_i105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Провизорам-специалистам, занимающим должности руководителя (заместителя руководителя) производственных организаций, экспертных организаций, испытательных лабораторий и структурных подразделений производственных организаций, экспертных организаций, испытательных лабораторий, аптечных организаций, структурных подразделений торгово-производственного республиканского унитарного предприятия «БЕЛФАРМАЦИЯ», областных торгово-производственных унитарных предприятий «Фармация» и торгово-производственного республиканского унитарного предприятия «Минская Фармация», заведующего (заместителя заведующего) аптекой первой и второй категории, квалификационные категории присваиваются по квалификации «провизор-организатор».</w:t>
      </w:r>
      <w:r>
        <w:rPr>
          <w:rFonts w:ascii="Times New Roman" w:hAnsi="Times New Roman" w:cs="Times New Roman"/>
          <w:color w:val="000000"/>
          <w:sz w:val="24"/>
          <w:szCs w:val="24"/>
        </w:rPr>
        <w:pict>
          <v:shape id="_x0000_i105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Провизорам-специалистам, занимающим должность заведующего (заместителя заведующего) аптекой третьей–пятой категории, провизорам-специалистам, в том числе занимающим должность провизора-организатора, должность служащего в ГУ «Госфармнадзор», производственной организации, экспертной организации, испытательной лаборатории и фармацевтическим работникам со средним специальным фармацевтическим образованием квалификационные категории присваиваются по квалификации «провизор», «фармацевт» соответственно.</w:t>
      </w:r>
      <w:r>
        <w:rPr>
          <w:rFonts w:ascii="Times New Roman" w:hAnsi="Times New Roman" w:cs="Times New Roman"/>
          <w:color w:val="000000"/>
          <w:sz w:val="24"/>
          <w:szCs w:val="24"/>
        </w:rPr>
        <w:pict>
          <v:shape id="_x0000_i105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ИНС__1_ГЛ_3_3_П_21_24CN__point_21"/>
      <w:bookmarkEnd w:id="29"/>
      <w:r>
        <w:rPr>
          <w:rFonts w:ascii="Times New Roman" w:hAnsi="Times New Roman" w:cs="Times New Roman"/>
          <w:color w:val="000000"/>
          <w:sz w:val="24"/>
          <w:szCs w:val="24"/>
        </w:rPr>
        <w:t>21. Для присвоения квалификационной категории работнику необходимо:</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второй квалификационной категории – иметь теоретическую подготовку и практические навыки в области осуществляемой профессиональной деятельности, стаж работы по специальности (в должности служащего) не менее трех лет с учетом периода прохождения интернатуры, объем времени профессиональной подготовки не менее 80 часов (для работников со средним специальным медицинским, фармацевтическим образованием – не менее 40 часов);</w:t>
      </w:r>
      <w:r>
        <w:rPr>
          <w:rFonts w:ascii="Times New Roman" w:hAnsi="Times New Roman" w:cs="Times New Roman"/>
          <w:color w:val="000000"/>
          <w:sz w:val="24"/>
          <w:szCs w:val="24"/>
        </w:rPr>
        <w:pict>
          <v:shape id="_x0000_i105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первой квалификационной категории – иметь теоретическую подготовку и практические навыки в области осуществляемой профессиональной деятельности и смежных дисциплин, стаж работы по специальности (в должности служащего) не менее семи лет с учетом периода прохождения интернатуры, из которых в должности служащего, по которой проводится аттестация, не менее четырех лет (за исключением случаев, установленных частями второй и третьей </w:t>
      </w:r>
      <w:hyperlink r:id="rId24"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и время работы во второй квалификационной категории не менее четырех лет, объем времени профессиональной подготовки не менее 160 часов (для работников со средним специальным медицинским, фармацевтическим образованием – не менее 80 часов);</w:t>
      </w:r>
      <w:r>
        <w:rPr>
          <w:rFonts w:ascii="Times New Roman" w:hAnsi="Times New Roman" w:cs="Times New Roman"/>
          <w:color w:val="000000"/>
          <w:sz w:val="24"/>
          <w:szCs w:val="24"/>
        </w:rPr>
        <w:pict>
          <v:shape id="_x0000_i105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высшей квалификационной категории – иметь теоретическую подготовку и практические навыки в области осуществляемой профессиональной деятельности и смежных дисциплин, стаж работы по специальности (в должности служащего) не менее десяти лет с учетом периода прохождения интернатуры, из которых в должности служащего, по которой проводится аттестация, не менее четырех лет (за исключением случаев, установленных частью четвертой </w:t>
      </w:r>
      <w:hyperlink r:id="rId25"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и время работы в первой квалификационной категории не менее трех лет, объем времени </w:t>
      </w:r>
      <w:r>
        <w:rPr>
          <w:rFonts w:ascii="Times New Roman" w:hAnsi="Times New Roman" w:cs="Times New Roman"/>
          <w:color w:val="000000"/>
          <w:sz w:val="24"/>
          <w:szCs w:val="24"/>
        </w:rPr>
        <w:lastRenderedPageBreak/>
        <w:t>профессиональной подготовки не менее 160 часов (для работников со средним специальным медицинским, фармацевтическим образованием – не менее 80 часов).</w:t>
      </w:r>
      <w:r>
        <w:rPr>
          <w:rFonts w:ascii="Times New Roman" w:hAnsi="Times New Roman" w:cs="Times New Roman"/>
          <w:color w:val="000000"/>
          <w:sz w:val="24"/>
          <w:szCs w:val="24"/>
        </w:rPr>
        <w:pict>
          <v:shape id="_x0000_i105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Дополнительно для работников с высшим медицинским, фармацевтическим образованием, претендующих на высшую квалификационную категорию, необходимо наличие не менее одной публикации или выступления (статей, тезисов, материалов выступлений на съездах, конгрессах, семинарах, научно-практических конференциях, симпозиумах и других мероприятиях, проводимых в целях совершенствования профессиональных знаний) и (или) проведение мастер-классов и (или) внедрение новых методов оказания медицинской помощи и освоения новых технологий в фармацевтической промышленности и (или) руководство врачами-интернами, провизорами-интернами, магистрантами, врачами-ординаторами, клиническими ординаторами, лицами, проходящими подготовку в клинической ординатуре в заочной форме, аспирантами, докторантами.</w:t>
      </w:r>
      <w:r>
        <w:rPr>
          <w:rFonts w:ascii="Times New Roman" w:hAnsi="Times New Roman" w:cs="Times New Roman"/>
          <w:color w:val="000000"/>
          <w:sz w:val="24"/>
          <w:szCs w:val="24"/>
        </w:rPr>
        <w:pict>
          <v:shape id="_x0000_i105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ИНС__1_ГЛ_3_3_П_22_25CN__point_22"/>
      <w:bookmarkEnd w:id="30"/>
      <w:r>
        <w:rPr>
          <w:rFonts w:ascii="Times New Roman" w:hAnsi="Times New Roman" w:cs="Times New Roman"/>
          <w:color w:val="000000"/>
          <w:sz w:val="24"/>
          <w:szCs w:val="24"/>
        </w:rPr>
        <w:t>22. В стаж работы по специальности для присвоения квалификационной категории засчитываются периоды работы по соответствующей должности служащего, подтвержденные документально, а также периоды:</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прохождения интернатуры, подготовки в клинической ординатуре, обучения в магистратуре, аспирантуре, докторантуре по профилю специальности;</w:t>
      </w:r>
      <w:r>
        <w:rPr>
          <w:rFonts w:ascii="Times New Roman" w:hAnsi="Times New Roman" w:cs="Times New Roman"/>
          <w:color w:val="000000"/>
          <w:sz w:val="24"/>
          <w:szCs w:val="24"/>
        </w:rPr>
        <w:pict>
          <v:shape id="_x0000_i105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в должностях государственных гражданских служащих в государственных органах и организациях, государственных служащих межгосударственных (межправительственных) органов, генерального секретаря Белорусского Общества Красного Креста (его заместителей), председателей организационных структур Белорусского Общества Красного Креста, наделенных правами юридического лица (их заместителей), избранных руководителей (их заместителей) профессиональных союзов работников здравоохранения с освобождением от работы, прохождения военной службы и службы в военизированных организациях в органах управления здравоохранением (для аттестации по квалификации «врач-организатор здравоохранения», «провизор-организатор»);</w:t>
      </w:r>
      <w:r>
        <w:rPr>
          <w:rFonts w:ascii="Times New Roman" w:hAnsi="Times New Roman" w:cs="Times New Roman"/>
          <w:color w:val="000000"/>
          <w:sz w:val="24"/>
          <w:szCs w:val="24"/>
        </w:rPr>
        <w:pict>
          <v:shape id="_x0000_i106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в Белорусском Обществе Красного Креста на должностях служащих, связанных с организацией и оказанием медицинской помощи;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за пределами Республики Беларусь на должностях врачей-специалистов, провизоров-специалистов, медицинских, фармацевтических работников, имеющих среднее специальное образование, при подтверждении факта работы трудовым договором или договором, предусмотренным гражданским законодательством;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выполнения научной, педагогической, методической, учебно-методической и организационно-методической работы в учреждениях образования, осуществляющих подготовку, повышение квалификации и (или) переподготовку специалистов по направлению образования «Здравоохранение», государственных медицинских, фармацевтических, научных организаций;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выполнения учебной, научно-методической, научно-исследовательской, воспитательной и иной работы в области здравоохранения в учреждениях образования, осуществляющих подготовку, повышение квалификации и (или) переподготовку </w:t>
      </w:r>
      <w:r>
        <w:rPr>
          <w:rFonts w:ascii="Times New Roman" w:hAnsi="Times New Roman" w:cs="Times New Roman"/>
          <w:color w:val="000000"/>
          <w:sz w:val="24"/>
          <w:szCs w:val="24"/>
        </w:rPr>
        <w:lastRenderedPageBreak/>
        <w:t>специалистов по направлению образования «Здравоохранение», государственных медицинских, фармацевтических, научных организациях;</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в Государственном комитете судебных экспертиз, на должностях в судебно-экспертных подразделениях, связанных непосредственно с организацией проведения (контролем за проведением) и (или) проведением судебно-медицинских и (или) судебно-психиатрических экспертиз;</w:t>
      </w:r>
      <w:r>
        <w:rPr>
          <w:rFonts w:ascii="Times New Roman" w:hAnsi="Times New Roman" w:cs="Times New Roman"/>
          <w:color w:val="000000"/>
          <w:sz w:val="24"/>
          <w:szCs w:val="24"/>
        </w:rPr>
        <w:pict>
          <v:shape id="_x0000_i106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и оказания медицинской помощи, обеспечения санитарно-эпидемиологического благополучия населения, проведения медицинской экспертизы по договору, предусмотренному гражданским законодательством</w:t>
      </w:r>
      <w:r>
        <w:rPr>
          <w:rFonts w:ascii="Times New Roman" w:hAnsi="Times New Roman" w:cs="Times New Roman"/>
          <w:color w:val="000000"/>
          <w:sz w:val="24"/>
          <w:szCs w:val="24"/>
        </w:rPr>
        <w:pict>
          <v:shape id="_x0000_i1062" type="#_x0000_t75" style="width:7.5pt;height:7.5pt">
            <v:imagedata r:id="rId10" o:title=""/>
          </v:shape>
        </w:pict>
      </w:r>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на должностях служащих государственного учреждения «Республиканский научно-практический центр медицинских технологий, информатизации, управления и экономики здравоохранения»;</w:t>
      </w:r>
      <w:r>
        <w:rPr>
          <w:rFonts w:ascii="Times New Roman" w:hAnsi="Times New Roman" w:cs="Times New Roman"/>
          <w:color w:val="000000"/>
          <w:sz w:val="24"/>
          <w:szCs w:val="24"/>
        </w:rPr>
        <w:pict>
          <v:shape id="_x0000_i106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на должностях служащих в ГУ «Госфармнадзор», производственных организациях, экспертных организациях, испытательных лабораториях.</w:t>
      </w:r>
      <w:r>
        <w:rPr>
          <w:rFonts w:ascii="Times New Roman" w:hAnsi="Times New Roman" w:cs="Times New Roman"/>
          <w:color w:val="000000"/>
          <w:sz w:val="24"/>
          <w:szCs w:val="24"/>
        </w:rPr>
        <w:pict>
          <v:shape id="_x0000_i106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стаж работы по специальности для присвоения квалификационной категории не засчитываются периоды военной службы по призыву, альтернативной службы, периоды нахождения в отпуске по беременности и родам, отпуске по уходу за ребенком до достижения им возраста трех лет.</w:t>
      </w:r>
      <w:r>
        <w:rPr>
          <w:rFonts w:ascii="Times New Roman" w:hAnsi="Times New Roman" w:cs="Times New Roman"/>
          <w:color w:val="000000"/>
          <w:sz w:val="24"/>
          <w:szCs w:val="24"/>
        </w:rPr>
        <w:pict>
          <v:shape id="_x0000_i106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ИНС__1_ГЛ_3_3_П_23_27CN__point_23"/>
      <w:bookmarkEnd w:id="31"/>
      <w:r>
        <w:rPr>
          <w:rFonts w:ascii="Times New Roman" w:hAnsi="Times New Roman" w:cs="Times New Roman"/>
          <w:color w:val="000000"/>
          <w:sz w:val="24"/>
          <w:szCs w:val="24"/>
        </w:rPr>
        <w:t>23. Накопление объема времени профессиональной подготовки, необходимого для присвоения квалификационной категории, осуществляется в течение пяти лет, предшествующих аттестации.</w:t>
      </w:r>
      <w:r>
        <w:rPr>
          <w:rFonts w:ascii="Times New Roman" w:hAnsi="Times New Roman" w:cs="Times New Roman"/>
          <w:color w:val="000000"/>
          <w:sz w:val="24"/>
          <w:szCs w:val="24"/>
        </w:rPr>
        <w:pict>
          <v:shape id="_x0000_i106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объем времени профессиональной подготовки включаются: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переподготовка, повышение квалификации, в том числе в организациях иностранных государств;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в магистратуре, аспирантуре, докторантуре, клинической ординатуре;</w:t>
      </w:r>
      <w:r>
        <w:rPr>
          <w:rFonts w:ascii="Times New Roman" w:hAnsi="Times New Roman" w:cs="Times New Roman"/>
          <w:color w:val="000000"/>
          <w:sz w:val="24"/>
          <w:szCs w:val="24"/>
        </w:rPr>
        <w:pict>
          <v:shape id="_x0000_i106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образовательных мероприятиях, проводимых с использованием современных технических средств обучения в удаленном доступе и дистанционных технологий, организуемых в целях совершенствования профессиональных знаний, в том числе по инициативе медицинских, фармацевтических общественных объединений, подтвержденное сертификатом участника;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освоение содержания образовательной программы стажировки, образовательной программы обучающих курсов;</w:t>
      </w:r>
      <w:r>
        <w:rPr>
          <w:rFonts w:ascii="Times New Roman" w:hAnsi="Times New Roman" w:cs="Times New Roman"/>
          <w:color w:val="000000"/>
          <w:sz w:val="24"/>
          <w:szCs w:val="24"/>
        </w:rPr>
        <w:pict>
          <v:shape id="_x0000_i106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съездах, конгрессах, семинарах, научно-практических конференциях, симпозиумах и других мероприятиях, проводимых Министерством здравоохранения, главными управлениями по здравоохранению областных исполнительных комитетов, Комитетом по здравоохранению Минского городского исполнительного комитета, медицинскими, фармацевтическими общественными объединениями, уполномоченными Министерством здравоохранения на их проведение, в целях совершенствования профессиональных знаний в Республике Беларусь и за ее пределами, подтвержденное сертификатом участника, программой образовательного мероприятия – для докладчика;</w:t>
      </w:r>
      <w:r>
        <w:rPr>
          <w:rFonts w:ascii="Times New Roman" w:hAnsi="Times New Roman" w:cs="Times New Roman"/>
          <w:color w:val="000000"/>
          <w:sz w:val="24"/>
          <w:szCs w:val="24"/>
        </w:rPr>
        <w:pict>
          <v:shape id="_x0000_i106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публикации или рецензирование монографий, учебников, статей, тезисов, методических рекомендаций, участие в телепередачах, посвященных вопросам здравоохранения.</w:t>
      </w:r>
      <w:r>
        <w:rPr>
          <w:rFonts w:ascii="Times New Roman" w:hAnsi="Times New Roman" w:cs="Times New Roman"/>
          <w:color w:val="000000"/>
          <w:sz w:val="24"/>
          <w:szCs w:val="24"/>
        </w:rPr>
        <w:pict>
          <v:shape id="_x0000_i107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Учет времени профессиональной подготовки осуществляется согласно </w:t>
      </w:r>
      <w:hyperlink r:id="rId26"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занятия работниками нескольких должностей служащих врачей-специалистов, провизоров-специалистов, медицинских работников со средним специальным медицинским, фармацевтическим образованием, накопление объема времени профессиональной подготовки, необходимого для присвоения квалификационной категории по каждой из занимаемых должностей служащих, не требуется.</w:t>
      </w:r>
      <w:r>
        <w:rPr>
          <w:rFonts w:ascii="Times New Roman" w:hAnsi="Times New Roman" w:cs="Times New Roman"/>
          <w:color w:val="000000"/>
          <w:sz w:val="24"/>
          <w:szCs w:val="24"/>
        </w:rPr>
        <w:pict>
          <v:shape id="_x0000_i107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ИНС__1_ГЛ_3_3_П_24_29CN__point_24"/>
      <w:bookmarkEnd w:id="32"/>
      <w:r>
        <w:rPr>
          <w:rFonts w:ascii="Times New Roman" w:hAnsi="Times New Roman" w:cs="Times New Roman"/>
          <w:color w:val="000000"/>
          <w:sz w:val="24"/>
          <w:szCs w:val="24"/>
        </w:rPr>
        <w:t>24. Работники, награжденные в период получения образования нагрудными знаками «Лаўрэат спецыяльнага фонду Прэзідэнта Рэспублікі Беларусь па падтрымцы таленавітай моладзі» и «Лаўрэат спецыяльнага фонду Прэзідэнта Рэспублікі Беларусь па сацыяльнай падтрымцы здольных навучэнцаў і студэнтаў», включенные в банки данных одаренной и талантливой молодежи, допускаются к аттестации на присвоение второй квалификационной категории при наличии стажа работы по специальности (в должности служащего) не менее одного года после окончания прохождения интернатуры.</w:t>
      </w:r>
      <w:r>
        <w:rPr>
          <w:rFonts w:ascii="Times New Roman" w:hAnsi="Times New Roman" w:cs="Times New Roman"/>
          <w:color w:val="000000"/>
          <w:sz w:val="24"/>
          <w:szCs w:val="24"/>
        </w:rPr>
        <w:pict>
          <v:shape id="_x0000_i107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которые имеют ученую степень кандидата наук по профилю медицинской, фармацевтической специальности, лауреаты конкурса «Врач года Республики Беларусь», награжденные нагрудным знаком «Выдатнік аховы здароўя Рэспублікі Беларусь», допускаются к аттестации на присвоение первой квалификационной категории при наличии стажа работы на должностях служащих врачей-специалистов, провизоров-специалистов не менее шести лет (без учета периода прохождения интернатуры, стажа работы по должности служащего, по которой проводится аттестация), объема времени профессиональной подготовки и времени работы во второй квалификационной категории не менее года либо при отсутствии второй квалификационной категории.</w:t>
      </w:r>
      <w:r>
        <w:rPr>
          <w:rFonts w:ascii="Times New Roman" w:hAnsi="Times New Roman" w:cs="Times New Roman"/>
          <w:color w:val="000000"/>
          <w:sz w:val="24"/>
          <w:szCs w:val="24"/>
        </w:rPr>
        <w:pict>
          <v:shape id="_x0000_i107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которые имеют ученую степень доктора наук по профилю медицинской, фармацевтической специальности, победители конкурса «Врач года Республики Беларусь», награжденные государственными наградами за достижения в области здравоохранения, допускаются к аттестации на присвоение высшей квалификационной категории при наличии стажа работы на должностях служащих врачей-специалистов, провизоров-специалистов не менее девяти лет (без учета периода прохождения интернатуры, стажа работы по должности служащего, по которой проводится аттестация), объема времени профессиональной подготовки и времени работы в первой квалификационной категории не менее года.</w:t>
      </w:r>
      <w:r>
        <w:rPr>
          <w:rFonts w:ascii="Times New Roman" w:hAnsi="Times New Roman" w:cs="Times New Roman"/>
          <w:color w:val="000000"/>
          <w:sz w:val="24"/>
          <w:szCs w:val="24"/>
        </w:rPr>
        <w:pict>
          <v:shape id="_x0000_i107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которым присвоена квалификационная категория, перешедшие (принятые, переведенные) после ее присвоения на новую должность служащего, допускаются к аттестации на присвоение той же квалификационной категории по новой должности служащего через два года со дня начала работы по новой должности служащего. В течение этого времени квалификационная категория, присвоенная по прежней должности служащего, считается действующей.</w:t>
      </w:r>
      <w:r>
        <w:rPr>
          <w:rFonts w:ascii="Times New Roman" w:hAnsi="Times New Roman" w:cs="Times New Roman"/>
          <w:color w:val="000000"/>
          <w:sz w:val="24"/>
          <w:szCs w:val="24"/>
        </w:rPr>
        <w:pict>
          <v:shape id="_x0000_i107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Аттестационные документы на присвоение квалификационной категории работников, указанных в части четвертой настоящего пункта, подаются в аттестационные комиссии не позднее двух месяцев до окончания двух лет со дня приема на новую должность служащего.</w:t>
      </w:r>
      <w:r>
        <w:rPr>
          <w:rFonts w:ascii="Times New Roman" w:hAnsi="Times New Roman" w:cs="Times New Roman"/>
          <w:color w:val="000000"/>
          <w:sz w:val="24"/>
          <w:szCs w:val="24"/>
        </w:rPr>
        <w:pict>
          <v:shape id="_x0000_i107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имеющие стаж работы на должностях служащих врачей-специалистов, провизоров-специалистов не менее шести лет (без учета периода прохождения интернатуры), прошедшие подготовку в клинической ординатуре, обучение в магистратуре в очной форме или в аспирантуре в очной форме, допускаются к аттестации на присвоение первой квалификационной категории по квалификации, соответствующей специальности клинической ординатуры, магистратуры, аспирантуры, через шесть и более месяцев после окончания подготовки или обучения без учета стажа работы в должности служащего, по которой проводится аттестация, времени работы во второй квалификационной категории либо при отсутствии второй квалификационной категории.</w:t>
      </w:r>
      <w:r>
        <w:rPr>
          <w:rFonts w:ascii="Times New Roman" w:hAnsi="Times New Roman" w:cs="Times New Roman"/>
          <w:color w:val="000000"/>
          <w:sz w:val="24"/>
          <w:szCs w:val="24"/>
        </w:rPr>
        <w:pict>
          <v:shape id="_x0000_i107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имеющие стаж работы на должностях служащих врачей-специалистов, провизоров-специалистов, по которым проводится аттестация, не менее шести лет (без учета периода прохождения интернатуры), обладающие высоким профессиональным уровнем и внесшие значительный личный вклад в здравоохранение, допускаются к аттестации на присвоение первой квалификационной категории при наличии необходимого объема времени профессиональной подготовки и времени работы во второй квалификационной категории не менее года либо при отсутствии второй квалификационной категории.</w:t>
      </w:r>
      <w:r>
        <w:rPr>
          <w:rFonts w:ascii="Times New Roman" w:hAnsi="Times New Roman" w:cs="Times New Roman"/>
          <w:color w:val="000000"/>
          <w:sz w:val="24"/>
          <w:szCs w:val="24"/>
        </w:rPr>
        <w:pict>
          <v:shape id="_x0000_i107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Квалификационные категории по квалификации «врач-организатор здравоохранения», присвоенные работникам в случаях, установленных частью третьей </w:t>
      </w:r>
      <w:hyperlink r:id="rId27" w:history="1">
        <w:r>
          <w:rPr>
            <w:rFonts w:ascii="Times New Roman" w:hAnsi="Times New Roman" w:cs="Times New Roman"/>
            <w:color w:val="0000FF"/>
            <w:sz w:val="24"/>
            <w:szCs w:val="24"/>
          </w:rPr>
          <w:t>пункта 20</w:t>
        </w:r>
      </w:hyperlink>
      <w:r>
        <w:rPr>
          <w:rFonts w:ascii="Times New Roman" w:hAnsi="Times New Roman" w:cs="Times New Roman"/>
          <w:color w:val="000000"/>
          <w:sz w:val="24"/>
          <w:szCs w:val="24"/>
        </w:rPr>
        <w:t xml:space="preserve">, абзацем третьим части первой </w:t>
      </w:r>
      <w:hyperlink r:id="rId28" w:history="1">
        <w:r>
          <w:rPr>
            <w:rFonts w:ascii="Times New Roman" w:hAnsi="Times New Roman" w:cs="Times New Roman"/>
            <w:color w:val="0000FF"/>
            <w:sz w:val="24"/>
            <w:szCs w:val="24"/>
          </w:rPr>
          <w:t>пункта 22</w:t>
        </w:r>
      </w:hyperlink>
      <w:r>
        <w:rPr>
          <w:rFonts w:ascii="Times New Roman" w:hAnsi="Times New Roman" w:cs="Times New Roman"/>
          <w:color w:val="000000"/>
          <w:sz w:val="24"/>
          <w:szCs w:val="24"/>
        </w:rPr>
        <w:t xml:space="preserve"> настоящей Инструкции, распространяют свое действие на должности служащих врачей-специалистов, занимаемые указанными работниками на условиях совместительства или совмещения должностей служащих.</w:t>
      </w:r>
      <w:r>
        <w:rPr>
          <w:rFonts w:ascii="Times New Roman" w:hAnsi="Times New Roman" w:cs="Times New Roman"/>
          <w:color w:val="000000"/>
          <w:sz w:val="24"/>
          <w:szCs w:val="24"/>
        </w:rPr>
        <w:pict>
          <v:shape id="_x0000_i107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Квалификационные категории по квалификации «провизор-организатор», присвоенные работникам в случаях, установленных частью четвертой </w:t>
      </w:r>
      <w:hyperlink r:id="rId29" w:history="1">
        <w:r>
          <w:rPr>
            <w:rFonts w:ascii="Times New Roman" w:hAnsi="Times New Roman" w:cs="Times New Roman"/>
            <w:color w:val="0000FF"/>
            <w:sz w:val="24"/>
            <w:szCs w:val="24"/>
          </w:rPr>
          <w:t>пункта 20</w:t>
        </w:r>
      </w:hyperlink>
      <w:r>
        <w:rPr>
          <w:rFonts w:ascii="Times New Roman" w:hAnsi="Times New Roman" w:cs="Times New Roman"/>
          <w:color w:val="000000"/>
          <w:sz w:val="24"/>
          <w:szCs w:val="24"/>
        </w:rPr>
        <w:t xml:space="preserve">, абзацем третьим части первой </w:t>
      </w:r>
      <w:hyperlink r:id="rId30" w:history="1">
        <w:r>
          <w:rPr>
            <w:rFonts w:ascii="Times New Roman" w:hAnsi="Times New Roman" w:cs="Times New Roman"/>
            <w:color w:val="0000FF"/>
            <w:sz w:val="24"/>
            <w:szCs w:val="24"/>
          </w:rPr>
          <w:t>пункта 22</w:t>
        </w:r>
      </w:hyperlink>
      <w:r>
        <w:rPr>
          <w:rFonts w:ascii="Times New Roman" w:hAnsi="Times New Roman" w:cs="Times New Roman"/>
          <w:color w:val="000000"/>
          <w:sz w:val="24"/>
          <w:szCs w:val="24"/>
        </w:rPr>
        <w:t xml:space="preserve"> настоящей Инструкции, распространяют свое действие на должности служащих провизоров-специалистов, занимаемые указанными работниками на условиях совместительства или совмещения должностей служащих.</w:t>
      </w:r>
      <w:r>
        <w:rPr>
          <w:rFonts w:ascii="Times New Roman" w:hAnsi="Times New Roman" w:cs="Times New Roman"/>
          <w:color w:val="000000"/>
          <w:sz w:val="24"/>
          <w:szCs w:val="24"/>
        </w:rPr>
        <w:pict>
          <v:shape id="_x0000_i108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ИНС__1_ГЛ_3_3_П_24_1__32CN__point_24"/>
      <w:bookmarkEnd w:id="33"/>
      <w:r>
        <w:rPr>
          <w:rFonts w:ascii="Times New Roman" w:hAnsi="Times New Roman" w:cs="Times New Roman"/>
          <w:color w:val="000000"/>
          <w:sz w:val="24"/>
          <w:szCs w:val="24"/>
        </w:rPr>
        <w:t xml:space="preserve">24[1]. Присвоенные квалификационные категории (вторая, первая, высшая) действуют при условии прохождения профессиональной подготовки в объеме, указанном в частях второй–пятой настоящего пункта, в течение каждых пяти лет со дня, следующего за днем ее присвоения, за исключением квалификационных категорий работников, указанных в абзаце третьем части третьей </w:t>
      </w:r>
      <w:hyperlink r:id="rId31"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настоящей Инструкции и в части восьмой настоящего пункта.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выполнения условия, предусмотренного частью первой настоящего пункта, работнику с высшим медицинским, фармацевтическим образованием, за исключением лиц, указанных в частях третьей и четвертой настоящего пункта, необходимо при: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второй квалификационной категории – прохождение профессиональной подготовки в объеме не менее 160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первой квалификационной категории – прохождение профессиональной подготовки в объеме не менее 100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высшей квалификационной категории – прохождение профессиональной подготовки в объеме не менее 60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выполнения условия, предусмотренного частью первой настоящего пункта, работнику с высшим медицинским, фармацевтическим образованием, имеющему ученую степень кандидата наук по профилю медицинской, фармацевтической специальности, требуется прохождение профессиональной подготовки в объеме не менее 60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выполнения условия, предусмотренного частью первой настоящего пункта, работнику с высшим медицинским, фармацевтическим образованием, имеющему ученую степень доктора наук по профилю медицинской, фармацевтической специальности, требуется прохождение профессиональной подготовки в объеме не менее 40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выполнения условия, предусмотренного частью первой настоящего пункта, работнику со средним специальным медицинским, фармацевтическим образованием требуется прохождение профессиональной подготовки в объеме не менее 40 часов.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наличия у работников квалификационных категорий по нескольким квалификациям прохождение профессиональной подготовки в указанном в частях второй–пятой настоящего пункта объеме по каждой из занимаемых должностей служащих не требуется.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Действие квалификационных категорий прекращается в случае несоблюдения условия, предусмотренного частью первой настоящего пункта.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Присвоенные квалификационные категории (вторая, первая, высшая) работников, принятых на должности государственных гражданских служащих в государственные органы и организации, государственных служащих межгосударственных (межправительственных) органов, генерального секретаря Белорусского Общества Красного Креста (его заместителей), председателей организационных структур Белорусского Общества Красного Креста, наделенных правами юридического лица (их заместителей), избранных руководителей (их заместителей) профессионального союза работников здравоохранения с освобождением от работы, а также лиц, проходящих военную службу и службу в военизированных организациях в органах управления здравоохранением, действуют в течение срока работы на указанных должностях служащих или осуществления данных полномочий. При этом прохождение профессиональной подготовки в объеме, указанном в частях второй–пятой настоящего пункта, не требуется.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подтверждения квалификационной категории работникам, указанным в абзаце третьем части третьей </w:t>
      </w:r>
      <w:hyperlink r:id="rId32"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настоящей Инструкции, учитывается объем профессиональной подготовки, пройденный в течение пяти лет, предшествующих аттестации. Дополнительного прохождения профессиональной подготовки не требуется.</w:t>
      </w:r>
      <w:r>
        <w:rPr>
          <w:rFonts w:ascii="Times New Roman" w:hAnsi="Times New Roman" w:cs="Times New Roman"/>
          <w:color w:val="000000"/>
          <w:sz w:val="24"/>
          <w:szCs w:val="24"/>
        </w:rPr>
        <w:pict>
          <v:shape id="_x0000_i108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ИНС__1_ГЛ_3_3_П_25_33CN__point_25"/>
      <w:bookmarkEnd w:id="34"/>
      <w:r>
        <w:rPr>
          <w:rFonts w:ascii="Times New Roman" w:hAnsi="Times New Roman" w:cs="Times New Roman"/>
          <w:color w:val="000000"/>
          <w:sz w:val="24"/>
          <w:szCs w:val="24"/>
        </w:rPr>
        <w:t>25. Для проведения аттестации организация (индивидуальный предприниматель), в которой (у которого) работает работник, подлежащий аттестации, подает в аттестационную комиссию следующие аттестационные документы на данного работника: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представление по форме согласно </w:t>
      </w:r>
      <w:hyperlink r:id="rId33"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квалификационный лист по форме согласно </w:t>
      </w:r>
      <w:hyperlink r:id="rId34" w:history="1">
        <w:r>
          <w:rPr>
            <w:rFonts w:ascii="Times New Roman" w:hAnsi="Times New Roman" w:cs="Times New Roman"/>
            <w:color w:val="0000FF"/>
            <w:sz w:val="24"/>
            <w:szCs w:val="24"/>
          </w:rPr>
          <w:t>приложению 6</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справку о периоде нахождения в отпуске по беременности и родам, в отпуске по уходу за ребенком до достижения им возраста трех лет (при необходимости);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осуществление деятельности, связанной с организацией и оказанием медицинской помощи, проведением медицинской экспертизы (для педагогических работников);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отчет о профессиональной деятельности по форме согласно </w:t>
      </w:r>
      <w:hyperlink r:id="rId35"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 составляемый на работника за три года, предшествующих аттестации.</w:t>
      </w:r>
      <w:r>
        <w:rPr>
          <w:rFonts w:ascii="Times New Roman" w:hAnsi="Times New Roman" w:cs="Times New Roman"/>
          <w:color w:val="000000"/>
          <w:sz w:val="24"/>
          <w:szCs w:val="24"/>
        </w:rPr>
        <w:pict>
          <v:shape id="_x0000_i108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Работники, указанные в части первой </w:t>
      </w:r>
      <w:hyperlink r:id="rId36"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предоставляют отчет о профессиональной деятельности за фактический период работы.</w:t>
      </w:r>
      <w:r>
        <w:rPr>
          <w:rFonts w:ascii="Times New Roman" w:hAnsi="Times New Roman" w:cs="Times New Roman"/>
          <w:color w:val="000000"/>
          <w:sz w:val="24"/>
          <w:szCs w:val="24"/>
        </w:rPr>
        <w:pict>
          <v:shape id="_x0000_i108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изменения места работы за три года (для работников, указанных в части первой </w:t>
      </w:r>
      <w:hyperlink r:id="rId37"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 за два года), предшествующих аттестации, отчет о профессиональной деятельности предоставляется с каждого места работы.</w:t>
      </w:r>
      <w:r>
        <w:rPr>
          <w:rFonts w:ascii="Times New Roman" w:hAnsi="Times New Roman" w:cs="Times New Roman"/>
          <w:color w:val="000000"/>
          <w:sz w:val="24"/>
          <w:szCs w:val="24"/>
        </w:rPr>
        <w:pict>
          <v:shape id="_x0000_i108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Отчет о профессиональной деятельности должен быть утвержден руководителем организации (индивидуальным предпринимателем), в которой (у которого) работает данный работник. В случае невозможности утверждения отчета руководителем организации по объективным причинам (ликвидация или признание банкротом организации, нахождение организации в иной стране, законодательством которой не предусмотрена данная процедура) отчет о профессиональной деятельности за указанный период подписывается лицом, составляющим данный отчет.</w:t>
      </w:r>
      <w:r>
        <w:rPr>
          <w:rFonts w:ascii="Times New Roman" w:hAnsi="Times New Roman" w:cs="Times New Roman"/>
          <w:color w:val="000000"/>
          <w:sz w:val="24"/>
          <w:szCs w:val="24"/>
        </w:rPr>
        <w:pict>
          <v:shape id="_x0000_i108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аттестационную комиссию дополнительно представляются заверенные копии: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документа об образовании;</w:t>
      </w:r>
      <w:r>
        <w:rPr>
          <w:rFonts w:ascii="Times New Roman" w:hAnsi="Times New Roman" w:cs="Times New Roman"/>
          <w:color w:val="000000"/>
          <w:sz w:val="24"/>
          <w:szCs w:val="24"/>
        </w:rPr>
        <w:pict>
          <v:shape id="_x0000_i108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(при необходимости);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сертификата о прохождении интернатуры (стажировки);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документа о наличии квалификационной категории (при наличии);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трудовой книжки или выписка из трудовой книжки, иных документов, подтверждающих стаж работы;</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национального диплома кандидата наук, доктора наук или приравненного к нему в установленном законодательством порядке документа иностранного государства о присуждении ученой степени (при наличии);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военного билета (при наличии);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свидетельства о заключении брака или свидетельства о перемене имени (для лиц, переменивших фамилию, собственное имя, отчество после получения документа об образовании, присвоения квалификационной категории);</w:t>
      </w:r>
      <w:r>
        <w:rPr>
          <w:rFonts w:ascii="Times New Roman" w:hAnsi="Times New Roman" w:cs="Times New Roman"/>
          <w:color w:val="000000"/>
          <w:sz w:val="24"/>
          <w:szCs w:val="24"/>
        </w:rPr>
        <w:pict>
          <v:shape id="_x0000_i108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документов, подтверждающих накопление объема времени профессиональной подготовки, необходимого для присвоения, подтверждения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документа, подтверждающего обучение на базе лаборатории по отработке навыков (симуляционного центра);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иных документов, подтверждающих право работника на присвоение, подтверждение квалификационной категории, занятие должности.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наличия документов, выданных на территории иностранных государств и оформленных на иностранном языке, представляется их перевод на белорусский или русский язык, засвидетельствованный нотариально.</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Аттестационные документы на работников, указанных в частях первой–третьей, пятой и шестой </w:t>
      </w:r>
      <w:hyperlink r:id="rId38"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подаются в республиканскую аттестационную комиссию.</w:t>
      </w:r>
      <w:r>
        <w:rPr>
          <w:rFonts w:ascii="Times New Roman" w:hAnsi="Times New Roman" w:cs="Times New Roman"/>
          <w:color w:val="000000"/>
          <w:sz w:val="24"/>
          <w:szCs w:val="24"/>
        </w:rPr>
        <w:pict>
          <v:shape id="_x0000_i108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ИНС__1_ГЛ_3_3_П_26_34CN__point_26"/>
      <w:bookmarkEnd w:id="35"/>
      <w:r>
        <w:rPr>
          <w:rFonts w:ascii="Times New Roman" w:hAnsi="Times New Roman" w:cs="Times New Roman"/>
          <w:color w:val="000000"/>
          <w:sz w:val="24"/>
          <w:szCs w:val="24"/>
        </w:rPr>
        <w:t>26. Аттестационные документы на работника, подлежащего аттестации, подает в аттестационную комиссию кадровая служба организации (индивидуальный предприниматель), в которой (у которого) работает данный работник.</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аттестация проводится по инициативе работника, работник обращается в кадровую службу организации (к индивидуальному предпринимателю), в которой (у которого) он работает, с заявлением о подготовке аттестационных документов.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отказа работника от прохождения аттестации, которая в соответствии с настоящей Инструкцией является обязательной, отсутствия у работника необходимого объема времени профессиональной подготовки по вине работника руководитель организации (индивидуальный предприниматель), в которой (у которого) работает работник, направляет аттестационные документы в аттестационную комиссию (аттестационную подкомиссию) для принятия решения о снижении (отмене)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ИНС__1_ГЛ_3_3_П_27_35CN__point_27"/>
      <w:bookmarkEnd w:id="36"/>
      <w:r>
        <w:rPr>
          <w:rFonts w:ascii="Times New Roman" w:hAnsi="Times New Roman" w:cs="Times New Roman"/>
          <w:color w:val="000000"/>
          <w:sz w:val="24"/>
          <w:szCs w:val="24"/>
        </w:rPr>
        <w:t>27. Кадровая служба организации (индивидуальный предприниматель), в которой (у которого) работает работник:</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контролирует сроки присвоения второй квалификационной категории и подтверждения квалификационной категории работника;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осуществляет учет времени профессиональной подготовки согласно </w:t>
      </w:r>
      <w:hyperlink r:id="rId39"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совместно с работником подготовку аттестационных документов;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информирует работника о времени и месте проведения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знакомит работника с порядком проведения аттестации и формой отчета о профессиональной деятельности согласно </w:t>
      </w:r>
      <w:hyperlink r:id="rId40"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ИНС__1_ГЛ_3_3_П_28_36CN__point_28"/>
      <w:bookmarkEnd w:id="37"/>
      <w:r>
        <w:rPr>
          <w:rFonts w:ascii="Times New Roman" w:hAnsi="Times New Roman" w:cs="Times New Roman"/>
          <w:color w:val="000000"/>
          <w:sz w:val="24"/>
          <w:szCs w:val="24"/>
        </w:rPr>
        <w:t>28. Аттестационные документы регистрируются секретарем аттестационной комиссии (аттестационной подкомиссии) в день поступления и подлежат рассмотрению аттестационной комиссией (аттестационной подкомиссией) в течение 45 календарных дней со дня регистрации.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рассмотрения аттестационной комиссией (аттестационной подкомиссией) выносится решение о допуске работника к аттестации.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республиканской аттестационной комиссии о допуске к аттестации работников, указанных в частях первой–третьей, пятой и шестой </w:t>
      </w:r>
      <w:hyperlink r:id="rId41"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настоящей Инструкции, согласовывается с Министерством здравоохранения.</w:t>
      </w:r>
      <w:r>
        <w:rPr>
          <w:rFonts w:ascii="Times New Roman" w:hAnsi="Times New Roman" w:cs="Times New Roman"/>
          <w:color w:val="000000"/>
          <w:sz w:val="24"/>
          <w:szCs w:val="24"/>
        </w:rPr>
        <w:pict>
          <v:shape id="_x0000_i108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выявления нарушения порядка оформления аттестационных документов секретарем аттестационной комиссии (аттестационной подкомиссии) в течение 7 рабочих дней со дня регистрации аттестационных документов осуществляется их возврат в </w:t>
      </w:r>
      <w:r>
        <w:rPr>
          <w:rFonts w:ascii="Times New Roman" w:hAnsi="Times New Roman" w:cs="Times New Roman"/>
          <w:color w:val="000000"/>
          <w:sz w:val="24"/>
          <w:szCs w:val="24"/>
        </w:rPr>
        <w:lastRenderedPageBreak/>
        <w:t>организацию (индивидуальному предпринимателю), в которой (у которого) работает работник, подлежащий аттестации, с указанием причины возврата.</w:t>
      </w:r>
      <w:r>
        <w:rPr>
          <w:rFonts w:ascii="Times New Roman" w:hAnsi="Times New Roman" w:cs="Times New Roman"/>
          <w:color w:val="000000"/>
          <w:sz w:val="24"/>
          <w:szCs w:val="24"/>
        </w:rPr>
        <w:pict>
          <v:shape id="_x0000_i109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одного месяца со дня получения возвращенных аттестационных документов после устранения причин возврата аттестационные документы на работника, подлежащего аттестации, могут быть повторно представлены в аттестационную комиссию.</w:t>
      </w:r>
      <w:r>
        <w:rPr>
          <w:rFonts w:ascii="Times New Roman" w:hAnsi="Times New Roman" w:cs="Times New Roman"/>
          <w:color w:val="000000"/>
          <w:sz w:val="24"/>
          <w:szCs w:val="24"/>
        </w:rPr>
        <w:pict>
          <v:shape id="_x0000_i109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ИНС__1_ГЛ_3_3_П_29_37CN__point_29"/>
      <w:bookmarkEnd w:id="38"/>
      <w:r>
        <w:rPr>
          <w:rFonts w:ascii="Times New Roman" w:hAnsi="Times New Roman" w:cs="Times New Roman"/>
          <w:color w:val="000000"/>
          <w:sz w:val="24"/>
          <w:szCs w:val="24"/>
        </w:rPr>
        <w:t>29. Квалификационные категории работникам присваиваются (подтверждаются) аттестационными комиссиями (аттестационными подкомиссиями) по результатам экспертной оценки отчета о профессиональной деятельности и сдачи работником аттестационного экзамена.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Экспертная оценка отчета о профессиональной деятельности проводится аттестационной комиссией (аттестационной подкомиссией) до проведения аттестационного экзамена и оформляется заключением о допуске аттестуемого к сдаче аттестационного экзамена.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принятия решения об отказе в допуске аттестуемого к сдаче аттестации по результатам экспертной оценки отчета о профессиональной деятельности секретарь аттестационной комиссии (аттестационной подкомиссии) в течение 7 рабочих дней со дня получения заключения, указанного в части второй настоящего пункта, осуществляет возврат отчета о профессиональной деятельности в организацию (индивидуальному предпринимателю), в которой (у которого) работает работник, подлежащий аттестации, с указанием причины возврата.</w:t>
      </w:r>
      <w:r>
        <w:rPr>
          <w:rFonts w:ascii="Times New Roman" w:hAnsi="Times New Roman" w:cs="Times New Roman"/>
          <w:color w:val="000000"/>
          <w:sz w:val="24"/>
          <w:szCs w:val="24"/>
        </w:rPr>
        <w:pict>
          <v:shape id="_x0000_i109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одного месяца со дня получения возвращенного отчета о профессиональной деятельности после устранения причин возврата отчет о профессиональной деятельности работника, подлежащего аттестации, может быть повторно представлен в аттестационную комиссию.</w:t>
      </w:r>
      <w:r>
        <w:rPr>
          <w:rFonts w:ascii="Times New Roman" w:hAnsi="Times New Roman" w:cs="Times New Roman"/>
          <w:color w:val="000000"/>
          <w:sz w:val="24"/>
          <w:szCs w:val="24"/>
        </w:rPr>
        <w:pict>
          <v:shape id="_x0000_i109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Аттестационный экзамен состоит из двух этапов и проводится в виде компьютерного тестирования, устного собеседования с решением ситуационных задач и демонстрацией практических навыков.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демонстрации практических навыков может быть использовано симуляционное оборудование лабораторий по отработке навыков (симуляционных центров).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являющиеся инвалидами по зрению (слепые или слабовидящие), занимающие должности служащих техников-массажистов, компьютерное тестирование не проходят.</w:t>
      </w:r>
      <w:r>
        <w:rPr>
          <w:rFonts w:ascii="Times New Roman" w:hAnsi="Times New Roman" w:cs="Times New Roman"/>
          <w:color w:val="000000"/>
          <w:sz w:val="24"/>
          <w:szCs w:val="24"/>
        </w:rPr>
        <w:pict>
          <v:shape id="_x0000_i109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подлежащие аттестации в республиканской аттестационной комиссии, сдают аттестационный экзамен в Республиканском центре профессиональной аттестации и симуляционного обучения медицинских, фармацевтических работников учреждения образования «Белорусский государственный медицинский университет».</w:t>
      </w:r>
      <w:r>
        <w:rPr>
          <w:rFonts w:ascii="Times New Roman" w:hAnsi="Times New Roman" w:cs="Times New Roman"/>
          <w:color w:val="000000"/>
          <w:sz w:val="24"/>
          <w:szCs w:val="24"/>
        </w:rPr>
        <w:pict>
          <v:shape id="_x0000_i109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ИНС__1_ГЛ_3_3_П_30_38CN__point_30"/>
      <w:bookmarkEnd w:id="39"/>
      <w:r>
        <w:rPr>
          <w:rFonts w:ascii="Times New Roman" w:hAnsi="Times New Roman" w:cs="Times New Roman"/>
          <w:color w:val="000000"/>
          <w:sz w:val="24"/>
          <w:szCs w:val="24"/>
        </w:rPr>
        <w:t>30. По результатам аттестации аттестационной комиссией (аттестационной подкомиссией) принимается одно из следующих решений: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присвоить (подтвердить) квалификационную категорию, по которой работник проходит аттестацию;</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отказать в присвоении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подтвердить и снизить квалификационную категорию, которая была присвоена ранее (для первой и высшей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отменить квалификационную категорию, которая была присвоена ранее.</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принятии решения о снижении первой (высшей) квалификационной категории, по которой аттестуемый проходил аттестацию на ее подтверждение, за ним сохраняется вторая (первая) квалификационная категория соответственно.</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ИНС__1_ГЛ_3_3_П_31_39CN__point_31"/>
      <w:bookmarkEnd w:id="40"/>
      <w:r>
        <w:rPr>
          <w:rFonts w:ascii="Times New Roman" w:hAnsi="Times New Roman" w:cs="Times New Roman"/>
          <w:color w:val="000000"/>
          <w:sz w:val="24"/>
          <w:szCs w:val="24"/>
        </w:rPr>
        <w:t>31. Решение аттестационной комиссии (аттестационной подкомиссии) принимается большинством голосов и доводится до сведения работника в день заседания аттестационной 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аттестационной комиссии (аттестационной подкомиссии) считается правомочным при условии участия в заседании более половины ее членов.</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равенстве голосов членов аттестационной комиссии (аттестационной подкомиссии) решающий голос имеет председатель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ИНС__1_ГЛ_3_3_П_32_40CN__point_32"/>
      <w:bookmarkEnd w:id="41"/>
      <w:r>
        <w:rPr>
          <w:rFonts w:ascii="Times New Roman" w:hAnsi="Times New Roman" w:cs="Times New Roman"/>
          <w:color w:val="000000"/>
          <w:sz w:val="24"/>
          <w:szCs w:val="24"/>
        </w:rPr>
        <w:t>32. Решение аттестационной комиссии (аттестационной подкомиссии) оформляется протоколом в день проведения аттестационного экзамена.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на каждого работника независимо от принятого решения подписывается всеми членами аттестационной комиссий (аттестационной подкомиссии), принявшими участие в заседании. Решение аттестационной комиссии (аттестационной подкомиссии) не позднее десяти рабочих дней со дня заседания утверждается: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приказом Министра здравоохранения – решение республиканской аттестационной комиссии и ее подкомиссий;</w:t>
      </w:r>
      <w:r>
        <w:rPr>
          <w:rFonts w:ascii="Times New Roman" w:hAnsi="Times New Roman" w:cs="Times New Roman"/>
          <w:color w:val="000000"/>
          <w:sz w:val="24"/>
          <w:szCs w:val="24"/>
        </w:rPr>
        <w:pict>
          <v:shape id="_x0000_i1096"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приказом главного врача государственного учреждения «Республиканский клинический медицинский центр» Управления делами Президента Республики Беларусь – решение аттестационной комиссии государственного учреждения «Республиканский клинический медицинский центр» Управления делами Президента Республики Беларусь;</w:t>
      </w:r>
      <w:r>
        <w:rPr>
          <w:rFonts w:ascii="Times New Roman" w:hAnsi="Times New Roman" w:cs="Times New Roman"/>
          <w:color w:val="000000"/>
          <w:sz w:val="24"/>
          <w:szCs w:val="24"/>
        </w:rPr>
        <w:pict>
          <v:shape id="_x0000_i1097"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приказами руководителей органов управления здравоохранением, организаций (центров, предприятий) или приказами руководителей республиканских органов государственного управления, указанных в </w:t>
      </w:r>
      <w:hyperlink r:id="rId42" w:history="1">
        <w:r>
          <w:rPr>
            <w:rFonts w:ascii="Times New Roman" w:hAnsi="Times New Roman" w:cs="Times New Roman"/>
            <w:color w:val="0000FF"/>
            <w:sz w:val="24"/>
            <w:szCs w:val="24"/>
          </w:rPr>
          <w:t>пункте 8</w:t>
        </w:r>
      </w:hyperlink>
      <w:r>
        <w:rPr>
          <w:rFonts w:ascii="Times New Roman" w:hAnsi="Times New Roman" w:cs="Times New Roman"/>
          <w:color w:val="000000"/>
          <w:sz w:val="24"/>
          <w:szCs w:val="24"/>
        </w:rPr>
        <w:t xml:space="preserve"> настоящей Инструкции, – решение иных аттестационных комиссий (аттестационных подкомиссий), указанных в </w:t>
      </w:r>
      <w:hyperlink r:id="rId43" w:history="1">
        <w:r>
          <w:rPr>
            <w:rFonts w:ascii="Times New Roman" w:hAnsi="Times New Roman" w:cs="Times New Roman"/>
            <w:color w:val="0000FF"/>
            <w:sz w:val="24"/>
            <w:szCs w:val="24"/>
          </w:rPr>
          <w:t>пункте 8</w:t>
        </w:r>
      </w:hyperlink>
      <w:r>
        <w:rPr>
          <w:rFonts w:ascii="Times New Roman" w:hAnsi="Times New Roman" w:cs="Times New Roman"/>
          <w:color w:val="000000"/>
          <w:sz w:val="24"/>
          <w:szCs w:val="24"/>
        </w:rPr>
        <w:t xml:space="preserve"> настоящей Инструкции;</w:t>
      </w:r>
      <w:r>
        <w:rPr>
          <w:rFonts w:ascii="Times New Roman" w:hAnsi="Times New Roman" w:cs="Times New Roman"/>
          <w:color w:val="000000"/>
          <w:sz w:val="24"/>
          <w:szCs w:val="24"/>
        </w:rPr>
        <w:pict>
          <v:shape id="_x0000_i1098"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приказом директора санаторно-курортного унитарного предприятия «Белпрофсоюзкурорт» – решение аттестационной комиссии санаторно-курортного унитарного предприятия «Белпрофсоюзкурорт».</w:t>
      </w:r>
      <w:r>
        <w:rPr>
          <w:rFonts w:ascii="Times New Roman" w:hAnsi="Times New Roman" w:cs="Times New Roman"/>
          <w:color w:val="000000"/>
          <w:sz w:val="24"/>
          <w:szCs w:val="24"/>
        </w:rPr>
        <w:pict>
          <v:shape id="_x0000_i1099"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приказа руководителя в течение пяти рабочих дней направляется в организацию (индивидуальному предпринимателю), работник которой проходил аттестацию.</w:t>
      </w:r>
      <w:r>
        <w:rPr>
          <w:rFonts w:ascii="Times New Roman" w:hAnsi="Times New Roman" w:cs="Times New Roman"/>
          <w:color w:val="000000"/>
          <w:sz w:val="24"/>
          <w:szCs w:val="24"/>
        </w:rPr>
        <w:pict>
          <v:shape id="_x0000_i110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ИНС__1_ГЛ_3_3_П_33_41CN__point_33"/>
      <w:bookmarkEnd w:id="42"/>
      <w:r>
        <w:rPr>
          <w:rFonts w:ascii="Times New Roman" w:hAnsi="Times New Roman" w:cs="Times New Roman"/>
          <w:color w:val="000000"/>
          <w:sz w:val="24"/>
          <w:szCs w:val="24"/>
        </w:rPr>
        <w:t>33. По результатам аттестации не позднее пятнадцати рабочих дней со дня издания соответствующего приказа: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выдается удостоверение о присвоении (подтверждении) квалификационной категории или проставляется соответствующая отметка в этом удостоверении;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выдается новое удостоверение о присвоении (подтверждении) квалификационной категории – в случае снижения квалификационной категории работнику;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изымается удостоверение о присвоении (подтверждении) квалификационной категории – в случае отмены квалификационной категории работнику.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утраты или приведения в негодность удостоверения о присвоении (подтверждении) квалификационной категории по запросу организации (индивидуального предпринимателя) выдается новое удостоверение о присвоении (подтверждении)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ИНС__1_ГЛ_3_3_П_34_42CN__point_34"/>
      <w:bookmarkEnd w:id="43"/>
      <w:r>
        <w:rPr>
          <w:rFonts w:ascii="Times New Roman" w:hAnsi="Times New Roman" w:cs="Times New Roman"/>
          <w:color w:val="000000"/>
          <w:sz w:val="24"/>
          <w:szCs w:val="24"/>
        </w:rPr>
        <w:t>34. Работник, не явившийся на аттестационный экзамен по неуважительной причине, считается не выдержавшим аттестационный экзамен.</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отказа работника от прохождения аттестации на подтверждение квалификационной категории, неявки по неуважительной причине решением аттестационной комиссии (аттестационной подкомиссии) ранее присвоенная квалификационная категория снижается (для первой и высшей квалификационной категории) или отменяется (для второй квалификационной категории).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Работнику, не явившемуся на аттестационный экзамен по уважительной причине, подтвержденной документально, время сдачи аттестационного экзамена переносится на время проведения следующего заседания соответствующей аттестационной комиссии (аттестационной подкомиссии).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ИНС__1_ГЛ_3_3_П_35_43CN__point_35"/>
      <w:bookmarkEnd w:id="44"/>
      <w:r>
        <w:rPr>
          <w:rFonts w:ascii="Times New Roman" w:hAnsi="Times New Roman" w:cs="Times New Roman"/>
          <w:color w:val="000000"/>
          <w:sz w:val="24"/>
          <w:szCs w:val="24"/>
        </w:rPr>
        <w:t>35. В случае, когда по результатам аттестации принято решение отказать в присвоении квалификационной категории, снизить или отменить квалификационную категорию, работник имеет право на повторную аттестацию не ранее чем через шесть месяцев при условии выполнения рекомендаций аттестационной комиссии (аттестационной подкомиссии) о дальнейшей профессиональной подготовке работника.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аттестуемый не выдержал только первый этап аттестационного экзамена в виде компьютерного тестирования, аттестационной комиссией (аттестационной подкомиссией) может быть принято решение о повторном проведении первого этапа аттестации менее чем через шесть месяцев. При этом срок проведения повторной аттестации определяется аттестационной комиссией (аттестационной подкомиссией) на основании анализа результатов компьютерного тестирования.</w:t>
      </w:r>
      <w:r>
        <w:rPr>
          <w:rFonts w:ascii="Times New Roman" w:hAnsi="Times New Roman" w:cs="Times New Roman"/>
          <w:color w:val="000000"/>
          <w:sz w:val="24"/>
          <w:szCs w:val="24"/>
        </w:rPr>
        <w:pict>
          <v:shape id="_x0000_i1101"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Квалификационные категории, действие которых прекращено за несоблюдение условия, предусмотренного частью первой </w:t>
      </w:r>
      <w:hyperlink r:id="rId44" w:history="1">
        <w:r>
          <w:rPr>
            <w:rFonts w:ascii="Times New Roman" w:hAnsi="Times New Roman" w:cs="Times New Roman"/>
            <w:color w:val="0000FF"/>
            <w:sz w:val="24"/>
            <w:szCs w:val="24"/>
          </w:rPr>
          <w:t>пункта 24[1]</w:t>
        </w:r>
      </w:hyperlink>
      <w:r>
        <w:rPr>
          <w:rFonts w:ascii="Times New Roman" w:hAnsi="Times New Roman" w:cs="Times New Roman"/>
          <w:color w:val="000000"/>
          <w:sz w:val="24"/>
          <w:szCs w:val="24"/>
        </w:rPr>
        <w:t xml:space="preserve"> настоящей Инструкции, требуют присвоения вновь в порядке, установленном настоящей Инструкцией.</w:t>
      </w:r>
      <w:r>
        <w:rPr>
          <w:rFonts w:ascii="Times New Roman" w:hAnsi="Times New Roman" w:cs="Times New Roman"/>
          <w:color w:val="000000"/>
          <w:sz w:val="24"/>
          <w:szCs w:val="24"/>
        </w:rPr>
        <w:pict>
          <v:shape id="_x0000_i1102"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ИНС__1_ГЛ_3_3_П_36_44CN__point_36"/>
      <w:bookmarkEnd w:id="45"/>
      <w:r>
        <w:rPr>
          <w:rFonts w:ascii="Times New Roman" w:hAnsi="Times New Roman" w:cs="Times New Roman"/>
          <w:color w:val="000000"/>
          <w:sz w:val="24"/>
          <w:szCs w:val="24"/>
        </w:rPr>
        <w:t>36. Аттестационные документы, протоколы заседания аттестационной комиссии (аттестационной подкомиссии), результаты тестового контроля и собеседования хранятся в соответствующей аттестационной комиссии в течение периода времени, установленного законодательством.</w:t>
      </w:r>
    </w:p>
    <w:p w:rsidR="00C63A1D" w:rsidRDefault="00C63A1D">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6" w:name="CA0_ИНС__1_ГЛ_4_4CN__chapter_4"/>
      <w:bookmarkEnd w:id="46"/>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ПОРЯДОК ОБЖАЛОВАНИЯ РЕШЕНИЙ АТТЕСТАЦИОННЫХ КОМИССИЙ (АТТЕСТАЦИОННЫХ ПОДКОМИССИЙ)</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ИНС__1_ГЛ_4_4_П_37_45CN__point_37"/>
      <w:bookmarkEnd w:id="47"/>
      <w:r>
        <w:rPr>
          <w:rFonts w:ascii="Times New Roman" w:hAnsi="Times New Roman" w:cs="Times New Roman"/>
          <w:color w:val="000000"/>
          <w:sz w:val="24"/>
          <w:szCs w:val="24"/>
        </w:rPr>
        <w:lastRenderedPageBreak/>
        <w:t>37. В случае несогласия с решением аттестационной комиссии (аттестационной подкомиссии) аттестуемый имеет право обжаловать вынесенное решение в республиканскую аттестационную комиссию в течение одного месяца со дня ознакомления с приказом.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ИНС__1_ГЛ_4_4_П_38_46CN__point_38"/>
      <w:bookmarkEnd w:id="48"/>
      <w:r>
        <w:rPr>
          <w:rFonts w:ascii="Times New Roman" w:hAnsi="Times New Roman" w:cs="Times New Roman"/>
          <w:color w:val="000000"/>
          <w:sz w:val="24"/>
          <w:szCs w:val="24"/>
        </w:rPr>
        <w:t>38. Республиканская аттестационная комиссия в течение 30 календарных дней рассматривает заявление аттестуемого о несогласии с вынесенным аттестационной комиссией (аттестационной подкомиссией) решением, запрашивает у аттестационной комиссии (аттестационной подкомиссии) аттестационные документы, при необходимости запрашивает дополнительные документы и при наличии оснований принимает решение о проведении повторной аттестации в республиканской аттестационной комиссии.</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оснований для повторной аттестации в удовлетворении заявления отказывается.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Аттестуемый информируется о результатах рассмотрения его заявления не позднее 5 рабочих дней после его рассмотрения.</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ИНС__1_ГЛ_4_4_П_39_47CN__point_39"/>
      <w:bookmarkEnd w:id="49"/>
      <w:r>
        <w:rPr>
          <w:rFonts w:ascii="Times New Roman" w:hAnsi="Times New Roman" w:cs="Times New Roman"/>
          <w:color w:val="000000"/>
          <w:sz w:val="24"/>
          <w:szCs w:val="24"/>
        </w:rPr>
        <w:t>39. По результатам повторной аттестации республиканская аттестационная комиссия имеет право отменить решение аттестационной комиссии (аттестационной подкомиссии), проводившей аттестацию, или оставить его в силе.</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ИНС__1_ГЛ_4_4_П_40_48CN__point_40"/>
      <w:bookmarkEnd w:id="50"/>
      <w:r>
        <w:rPr>
          <w:rFonts w:ascii="Times New Roman" w:hAnsi="Times New Roman" w:cs="Times New Roman"/>
          <w:color w:val="000000"/>
          <w:sz w:val="24"/>
          <w:szCs w:val="24"/>
        </w:rPr>
        <w:t>40. Решение республиканской аттестационной комиссии утверждается приказом Министра здравоохранения и доводится в течение 5 рабочих дней до сведения аттестуемого и аттестационной комиссии (аттестационной подкомиссии), решение которой обжаловалось.</w:t>
      </w:r>
      <w:r>
        <w:rPr>
          <w:rFonts w:ascii="Times New Roman" w:hAnsi="Times New Roman" w:cs="Times New Roman"/>
          <w:color w:val="000000"/>
          <w:sz w:val="24"/>
          <w:szCs w:val="24"/>
        </w:rPr>
        <w:pict>
          <v:shape id="_x0000_i1103"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ИНС__1_ГЛ_4_4_П_41_50CN__point_41"/>
      <w:bookmarkEnd w:id="51"/>
      <w:r>
        <w:rPr>
          <w:rFonts w:ascii="Times New Roman" w:hAnsi="Times New Roman" w:cs="Times New Roman"/>
          <w:color w:val="000000"/>
          <w:sz w:val="24"/>
          <w:szCs w:val="24"/>
        </w:rPr>
        <w:t>41. Решение республиканской аттестационной комиссии может быть обжаловано в соответствии с законодательством.</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102"/>
        <w:gridCol w:w="4253"/>
      </w:tblGrid>
      <w:tr w:rsidR="00C63A1D">
        <w:tc>
          <w:tcPr>
            <w:tcW w:w="27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52" w:name="CA0_ИНС__1_ПРЛ_1_1CN__прил_1_утв_1"/>
            <w:bookmarkEnd w:id="52"/>
            <w:r>
              <w:rPr>
                <w:rFonts w:ascii="Times New Roman" w:hAnsi="Times New Roman" w:cs="Times New Roman"/>
                <w:color w:val="000000"/>
                <w:sz w:val="24"/>
                <w:szCs w:val="24"/>
              </w:rPr>
              <w:t>Приложение 1</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 аттестации</w:t>
            </w:r>
            <w:r>
              <w:rPr>
                <w:rFonts w:ascii="Times New Roman" w:hAnsi="Times New Roman" w:cs="Times New Roman"/>
                <w:color w:val="000000"/>
                <w:sz w:val="24"/>
                <w:szCs w:val="24"/>
              </w:rPr>
              <w:br/>
              <w:t>медицинских, фармацевтических и иных</w:t>
            </w:r>
            <w:r>
              <w:rPr>
                <w:rFonts w:ascii="Times New Roman" w:hAnsi="Times New Roman" w:cs="Times New Roman"/>
                <w:color w:val="000000"/>
                <w:sz w:val="24"/>
                <w:szCs w:val="24"/>
              </w:rPr>
              <w:br/>
              <w:t>работников здравоохранения</w:t>
            </w:r>
            <w:r>
              <w:rPr>
                <w:rFonts w:ascii="Times New Roman" w:hAnsi="Times New Roman" w:cs="Times New Roman"/>
                <w:color w:val="000000"/>
                <w:sz w:val="24"/>
                <w:szCs w:val="24"/>
              </w:rPr>
              <w:br/>
              <w:t>(в редакции постановления</w:t>
            </w:r>
            <w:r>
              <w:rPr>
                <w:rFonts w:ascii="Times New Roman" w:hAnsi="Times New Roman" w:cs="Times New Roman"/>
                <w:color w:val="000000"/>
                <w:sz w:val="24"/>
                <w:szCs w:val="24"/>
              </w:rPr>
              <w:br/>
              <w:t>Министерства здравоохранения</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16.07.2024 № 119) </w:t>
            </w:r>
          </w:p>
        </w:tc>
      </w:tr>
    </w:tbl>
    <w:p w:rsidR="00C63A1D" w:rsidRDefault="00C63A1D">
      <w:pPr>
        <w:autoSpaceDE w:val="0"/>
        <w:autoSpaceDN w:val="0"/>
        <w:adjustRightInd w:val="0"/>
        <w:spacing w:before="240" w:after="240" w:line="300" w:lineRule="auto"/>
        <w:rPr>
          <w:rFonts w:ascii="Times New Roman" w:hAnsi="Times New Roman" w:cs="Times New Roman"/>
          <w:b/>
          <w:color w:val="000000"/>
          <w:sz w:val="24"/>
          <w:szCs w:val="24"/>
        </w:rPr>
      </w:pPr>
      <w:bookmarkStart w:id="53" w:name="CA0_ИНС__1_ПРЛ_1_1_ЗПР_1_1CN__заг_прил_1"/>
      <w:bookmarkEnd w:id="53"/>
      <w:r>
        <w:rPr>
          <w:rFonts w:ascii="Times New Roman" w:hAnsi="Times New Roman" w:cs="Times New Roman"/>
          <w:b/>
          <w:color w:val="000000"/>
          <w:sz w:val="24"/>
          <w:szCs w:val="24"/>
        </w:rPr>
        <w:t>ПОЛНОМОЧИЯ</w:t>
      </w:r>
      <w:r>
        <w:rPr>
          <w:rFonts w:ascii="Times New Roman" w:hAnsi="Times New Roman" w:cs="Times New Roman"/>
          <w:b/>
          <w:color w:val="000000"/>
          <w:sz w:val="24"/>
          <w:szCs w:val="24"/>
        </w:rPr>
        <w:br/>
        <w:t>аттестационных комиссий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2"/>
        <w:gridCol w:w="2669"/>
        <w:gridCol w:w="2000"/>
        <w:gridCol w:w="4098"/>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4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аттестационной комиссии</w:t>
            </w:r>
          </w:p>
        </w:tc>
        <w:tc>
          <w:tcPr>
            <w:tcW w:w="10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Присваиваемые, подтверждаемые квалификационные категории</w:t>
            </w:r>
          </w:p>
        </w:tc>
        <w:tc>
          <w:tcPr>
            <w:tcW w:w="21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Перечень лиц, в отношении которых проводится аттестация</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4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аттестационная комиссия</w:t>
            </w: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Работники органов управления здравоохранением, в том числе других республиканских органов государственного управления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их заместители государственных организаций здравоохранения, подчиненных Управлению делами Президента Республики Беларусь, подчиненных Правительству Республики Беларусь и подчиненных другим республиканским органам государственного управления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организаций, осуществляющих государственный санитарный надзор, подчиненных Управлению делами Президента Республики Беларусь и подчиненных другим республиканским органам государственного управления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и специалисты государственных организаций здравоохранения, подчиненных Правительству Республики Беларусь</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государственных организаций, подчиненных Управлению делами Президента Республики Беларусь, за исключением государственного учреждения «Республиканский клинический медицинский центр» Управления делами Президента Республики Беларусь</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Руководящие работники и специалисты государственных организаций, подчиненных Министерству здравоохранения, за исключением организаций, </w:t>
            </w:r>
            <w:r>
              <w:rPr>
                <w:rFonts w:ascii="Times New Roman" w:hAnsi="Times New Roman" w:cs="Times New Roman"/>
                <w:color w:val="000000"/>
                <w:sz w:val="24"/>
                <w:szCs w:val="24"/>
              </w:rPr>
              <w:lastRenderedPageBreak/>
              <w:t xml:space="preserve">осуществляющих государственный санитарный надзор, аптечных организаций </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негосударственных организаций здравоохранения, других организаций, которые наряду с основной деятельностью осуществляют медицинскую, фармацевтическую деятельность, индивидуальные предприниматели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Педагогические работники учреждений высшего образования, учреждений дополнительного образования взрослых, которые при реализации содержания образовательных программ высшего образования и дополнительного образования взрослых по направлению образования «Здравоохранение» в течение рабочего времени могут осуществлять деятельность, связанную с организацией и оказанием медицинской помощи, проведением медицинской экспертизы</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Педагогические работники государственных учреждений образования, осуществляющих подготовку, повышение квалификации и (или) переподготовку специалистов по направлению образования «Здравоохранение» специальности «Фармация»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Работники здравоохранения, имеющие высшее или среднее специальное образование, работающие в организациях здравоохранения, учреждениях образования, осуществляющих подготовку, повышение квалификации и (или) переподготовку специалистов по </w:t>
            </w:r>
            <w:r>
              <w:rPr>
                <w:rFonts w:ascii="Times New Roman" w:hAnsi="Times New Roman" w:cs="Times New Roman"/>
                <w:color w:val="000000"/>
                <w:sz w:val="24"/>
                <w:szCs w:val="24"/>
              </w:rPr>
              <w:lastRenderedPageBreak/>
              <w:t>направлению образования «Здравоохранение», в том числе учителя-дефектологи, психологи, биологи, зоологи, энтомологи, физиологи и иные работники, работающие в организациях здравоохранения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Инструкторы-методисты физической реабилитации с высшим немедицинским образованием, инструкторы-методисты по эрготерапии с высшим немедицинским образованием, инструкторы по трудовой терапии со средним специальным образованием организаций здравоохранения, за исключением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спорта и туризма, Министерства по чрезвычайным ситуациям, государственного учреждения «Республиканский клинический медицинский центр» Управления делами Президента Республики Беларусь</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их заместители, руководители структурных подразделений торгово-производственного республиканского унитарного предприятия «БЕЛФАРМАЦИЯ», областных торгово-производственных унитарных предприятий «Фармация» и торгово-производственного республиканского унитарного предприятия «Минская Фармация»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их заместители организаций, осуществляющих государственный санитарный надзор</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и специалисты государственного учреждения «Республиканский центр гигиены, эпидемиологии и общественного здоровья»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врачи-специалисты и провизоры-специалисты государственных организаций, подчиненных другим республиканским органам государственного управления, за исключением организаций здравоохранения, подчиненных Управлению делами Президента Республики Беларусь, Министерству обороны, Министерству внутренних дел, Комитету государственной безопасности, Министерства спорта и туризма, Государственному пограничному комитету, Министерству по чрезвычайным ситуациям</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Руководители, заместители руководителя, руководители структурных подразделений, врачи-специалисты, специалисты со средним специальным образованием, инструкторы-методисты физической реабилитации с высшим немедицинским образованием, инструкторы-методисты по эрготерапии с высшим немедицинским образованием, инструкторы по трудовой терапии со средним специальным образованием организаций, подчиненных </w:t>
            </w:r>
            <w:r>
              <w:rPr>
                <w:rFonts w:ascii="Times New Roman" w:hAnsi="Times New Roman" w:cs="Times New Roman"/>
                <w:color w:val="000000"/>
                <w:sz w:val="24"/>
                <w:szCs w:val="24"/>
              </w:rPr>
              <w:lastRenderedPageBreak/>
              <w:t>Министерству труда и социальной защиты, за исключением санаториев</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допущенные к присвоению квалификационной категории вне установленной последовательности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пожелавшие провести аттестацию в республиканской аттестационной комиссии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направляемые для подтверждения квалификационной категории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Психологи организаций, подчиненных Министерству здравоохранения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врачи-специалисты организаций, подчиненных главным управлениям по здравоохранению областных исполнительных комитетов,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провизоры-специалисты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спорта и туризма, Министерства по чрезвычайным ситуациям</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Работники Белорусского Общества Красного Креста, государственных учреждений социального обслуживания, за исключением подчиненных Министерству труда и социальной защиты</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и специалисты областных (Минского городского) центров гигиены, эпидемиологии и общественного здоровья, руководители структурных подразделений и врачи-специалисты городских, районных, зональных центров гигиены и эпидемиологии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Инструкторы-методисты физической реабилитации с высшим немедицинским образованием, инструкторы-методисты по эрготерапии с высшим немедицинским образованием, инструкторы по трудовой терапии со средним специальным образованием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по чрезвычайным ситуациям, государственных учреждений социального обслуживания, за исключением подчиненных Министерству труда и социальной защиты</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Руководители, их заместители и провизоры-специалисты аптечных организаций, производственных организаций, экспертных организаций, испытательных лабораторий, руководители, их заместители и провизоры-специалисты структурных и (или) обособленных подразделений аптечных, производственных, экспертных, больничных, амбулаторно-поликлинических организаций, испытательных </w:t>
            </w:r>
            <w:r>
              <w:rPr>
                <w:rFonts w:ascii="Times New Roman" w:hAnsi="Times New Roman" w:cs="Times New Roman"/>
                <w:color w:val="000000"/>
                <w:sz w:val="24"/>
                <w:szCs w:val="24"/>
              </w:rPr>
              <w:lastRenderedPageBreak/>
              <w:t>лабораторий, медицинских подразделений воинских частей, подразделений, входящих в систему органов внутренних дел, провизоры-специалисты структурных подразделений Министерства спорта и туризма</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государственного учреждения «Республиканский клинический медицинский центр» Управления делами Президента Республики Беларусь</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Вторая, первая и высшая </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и специалисты, работающие в данной организации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Инструкторы-методисты физической реабилитации с высшим немедицинским образованием, психологи, специалисты, имеющие среднее специальное медицинское образование, работающие в данной организации</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органов управления здравоохранением других республиканских органов государственного управления и (или) подчиненных им государственных организаций здравоохранения</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Врачи-специалисты, специалисты, имеющие среднее специальное медицинское, фармацевтическое образование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спорта и туризма, Министерства по чрезвычайным ситуациям</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провизоры-специалисты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спорта и туризма, Министерства по чрезвычайным ситуациям</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Инструкторы-методисты физической реабилитации с высшим немедицинским образованием, </w:t>
            </w:r>
            <w:r>
              <w:rPr>
                <w:rFonts w:ascii="Times New Roman" w:hAnsi="Times New Roman" w:cs="Times New Roman"/>
                <w:color w:val="000000"/>
                <w:sz w:val="24"/>
                <w:szCs w:val="24"/>
              </w:rPr>
              <w:lastRenderedPageBreak/>
              <w:t>инструкторы-методисты по эрготерапии с высшим немедицинским образованием, инструкторы по трудовой терапии со средним специальным образованием организаций здравоохранения Министерства обороны, Министерства внутренних дел, Комитета государственной безопасности, Государственного пограничного комитета, Министерства спорта и туризма, Министерства по чрезвычайным ситуациям</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главных управлений по здравоохранению областных исполнительных комитетов и Комитета по здравоохранению Минского городского исполнительного комитета</w:t>
            </w: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Руководящие работники и специалисты организаций здравоохранения, предприятий, подчиненных главным управлениям по здравоохранению областных исполнительных комитетов и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Работники Белорусского Общества Красного Креста, государственных учреждений социального обслуживания, за исключением подчиненных Министерству труда и социальной защиты</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имеющие среднее специальное медицинское образование, организаций здравоохранения, предприятий, подчиненных главным управлениям по здравоохранению областных исполнительных комитетов и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Специалисты, имеющие среднее специальное медицинское образование, государственных </w:t>
            </w:r>
            <w:r>
              <w:rPr>
                <w:rFonts w:ascii="Times New Roman" w:hAnsi="Times New Roman" w:cs="Times New Roman"/>
                <w:color w:val="000000"/>
                <w:sz w:val="24"/>
                <w:szCs w:val="24"/>
              </w:rPr>
              <w:lastRenderedPageBreak/>
              <w:t>организаций, подчиненных другим республиканским органам государственного управления и местным исполнительным и распорядительным органам, за исключением Министерства обороны, Министерства внутренних дел, Комитета государственной безопасности, Министерства спорта и туризма, Государственного пограничного комитета, Министерства по чрезвычайным ситуациям</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торгово-производственного республиканского унитарного предприятия «БЕЛФАРМАЦИЯ»</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Фармацевты структурных подразделений организаций, подчиненных данному предприятию, обособленных подразделений аптечных, больничных, амбулаторно-поликлинических организаций, подчиненных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 их заместители структурных и (или) обособленных подразделений данного предприятия, обособленных подразделений аптечных, больничных, амбулаторно-поликлинических организаций, подчиненных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Провизоры-специалисты структурных подразделений предприятия, обособленных подразделений аптечных, больничных, амбулаторно-поликлинических организаций, подчиненных Комитету по здравоохранению Минского городского исполнительного комитета</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областных торгово-</w:t>
            </w:r>
            <w:r>
              <w:rPr>
                <w:rFonts w:ascii="Times New Roman" w:hAnsi="Times New Roman" w:cs="Times New Roman"/>
                <w:color w:val="000000"/>
                <w:sz w:val="24"/>
                <w:szCs w:val="24"/>
              </w:rPr>
              <w:lastRenderedPageBreak/>
              <w:t>производственных республиканских унитарных предприятий «Фармация», торгово-производственного республиканского унитарного предприятия «Минская Фармация»</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Фармацевты структурных подразделений организаций, подчиненных этим предприятиям, </w:t>
            </w:r>
            <w:r>
              <w:rPr>
                <w:rFonts w:ascii="Times New Roman" w:hAnsi="Times New Roman" w:cs="Times New Roman"/>
                <w:color w:val="000000"/>
                <w:sz w:val="24"/>
                <w:szCs w:val="24"/>
              </w:rPr>
              <w:lastRenderedPageBreak/>
              <w:t>обособленных подразделений аптечных, больничных, амбулаторно-поликлинических организаций, подчиненных главным управлениям по здравоохранению областных исполнительных комитетов</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 их заместители структурных и (или) обособленных подразделений областных торгово-производственных унитарных предприятий «Фармация», торгово-производственного республиканского унитарного предприятия «Минская Фармация», обособленных подразделений аптечных, больничных, амбулаторно-поликлинических организаций, подчиненных главным управлениям по здравоохранению областных исполнительных комитетов</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Провизоры-специалисты структурных подразделений областных торгово-производственных унитарных предприятий «Фармация», торгово-производственного республиканского унитарного предприятия «Минская Фармация», обособленных подразделений аптечных, больничных, амбулаторно-поликлинических организаций, подчиненных главным управлениям по здравоохранению областных исполнительных комитетов</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Аттестационные комиссии организаций здравоохранения, которые дополнительно выполняют функции по организационно-методическому руководству организациями здравоохранения </w:t>
            </w:r>
            <w:r>
              <w:rPr>
                <w:rFonts w:ascii="Times New Roman" w:hAnsi="Times New Roman" w:cs="Times New Roman"/>
                <w:color w:val="000000"/>
                <w:sz w:val="24"/>
                <w:szCs w:val="24"/>
              </w:rPr>
              <w:lastRenderedPageBreak/>
              <w:t>коммунальной формы собственности, расположенными на территории района (города)</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имеющие среднее специальное медицинское образование, работающие в организациях здравоохранения коммунальной формы собственности, расположенных на территории района (города)</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государственного учреждения «Республиканский центр гигиены, эпидемиологии и общественного здоровья»</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Инструкторы-дезинфекторы данного учреждения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врачи-специалисты областных (Минского городского) центров гигиены, эпидемиологии и общественного здоровья</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имеющие среднее специальное медицинское образование, работающие в областных (Минском городском) центрах гигиены, эпидемиологии и общественного здоровья</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Аттестационные комиссии областных центров гигиены, эпидемиологии и общественного здоровья и государственного учреждения «Минский городской центр гигиены и эпидемиологии»</w:t>
            </w: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первая и 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имеющие среднее специальное медицинское образование, городских, районных, зональных центров гигиены и эпидемиологии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Инструкторы-дезинфекторы данных организаций, городских, районных, зональных центров гигиены и эпидемиологии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структурных подразделений, врачи-специалисты городских, районных, зональных центров гигиены и эпидемиологии</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00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Специалисты, имеющие среднее специальное медицинское образование, данных организаций</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Аттестационная комиссия санаторно-курортного унитарного предприятия «Белпрофсоюзкурорт»</w:t>
            </w: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и первая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 специалисты, работающие в санаториях и иных санаторно-курортных и оздоровительных организациях</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340"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Высшая</w:t>
            </w:r>
          </w:p>
        </w:tc>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Специалисты, имеющие среднее специальное медицинское </w:t>
            </w:r>
            <w:r>
              <w:rPr>
                <w:rFonts w:ascii="Times New Roman" w:hAnsi="Times New Roman" w:cs="Times New Roman"/>
                <w:color w:val="000000"/>
                <w:sz w:val="24"/>
                <w:szCs w:val="24"/>
              </w:rPr>
              <w:lastRenderedPageBreak/>
              <w:t>образование, работающие в санаториях и иных санаторно-курортных и оздоровительных организациях</w:t>
            </w:r>
          </w:p>
        </w:tc>
      </w:tr>
    </w:tbl>
    <w:p w:rsidR="00C63A1D" w:rsidRDefault="00C63A1D">
      <w:pPr>
        <w:widowControl w:val="0"/>
        <w:autoSpaceDE w:val="0"/>
        <w:autoSpaceDN w:val="0"/>
        <w:adjustRightInd w:val="0"/>
        <w:spacing w:after="0" w:line="300" w:lineRule="auto"/>
        <w:ind w:left="15"/>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pict>
          <v:shape id="_x0000_i1104"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rPr>
          <w:trHeight w:val="240"/>
        </w:trPr>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54" w:name="CA0_ИНС__1_ПРЛ_2_3CN__прил_2_утв_1"/>
            <w:bookmarkEnd w:id="54"/>
            <w:r>
              <w:rPr>
                <w:rFonts w:ascii="Times New Roman" w:hAnsi="Times New Roman" w:cs="Times New Roman"/>
                <w:color w:val="000000"/>
                <w:sz w:val="24"/>
                <w:szCs w:val="24"/>
              </w:rPr>
              <w:t>Приложение 2</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 xml:space="preserve">работников здравоохранения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N__frm_w2213689001"/>
      <w:bookmarkEnd w:id="55"/>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56" w:name="CA0_ИНС__1_ПРЛ_2_3_ЗПР_2_2CN__заг_прил_2"/>
    <w:bookmarkEnd w:id="56"/>
    <w:p w:rsidR="00C63A1D" w:rsidRDefault="00C63A1D">
      <w:pPr>
        <w:autoSpaceDE w:val="0"/>
        <w:autoSpaceDN w:val="0"/>
        <w:adjustRightInd w:val="0"/>
        <w:spacing w:before="240" w:after="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"H#0#0#1#1074626#0#"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ПРОТОКОЛ</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заседания аттестационной комиссии (аттестационной подкомиссии) по присвоению (подтверждению) квалификационной категории 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аттестационной комиссии (аттестационной подкомиссии) __________________________</w:t>
      </w:r>
    </w:p>
    <w:p w:rsidR="00C63A1D" w:rsidRDefault="00C63A1D">
      <w:pPr>
        <w:autoSpaceDE w:val="0"/>
        <w:autoSpaceDN w:val="0"/>
        <w:adjustRightInd w:val="0"/>
        <w:spacing w:after="0" w:line="300" w:lineRule="auto"/>
        <w:ind w:left="618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органа, учреждения)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480"/>
        <w:gridCol w:w="3875"/>
      </w:tblGrid>
      <w:tr w:rsidR="00C63A1D">
        <w:trPr>
          <w:trHeight w:val="240"/>
        </w:trPr>
        <w:tc>
          <w:tcPr>
            <w:tcW w:w="290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2050" w:type="pct"/>
            <w:tcBorders>
              <w:top w:val="nil"/>
              <w:left w:val="nil"/>
              <w:bottom w:val="nil"/>
              <w:right w:val="nil"/>
            </w:tcBorders>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r>
      <w:tr w:rsidR="00C63A1D">
        <w:trPr>
          <w:trHeight w:val="240"/>
        </w:trPr>
        <w:tc>
          <w:tcPr>
            <w:tcW w:w="2900" w:type="pct"/>
            <w:tcBorders>
              <w:top w:val="nil"/>
              <w:left w:val="nil"/>
              <w:bottom w:val="nil"/>
              <w:right w:val="nil"/>
            </w:tcBorders>
          </w:tcPr>
          <w:p w:rsidR="00C63A1D" w:rsidRDefault="00C63A1D">
            <w:pPr>
              <w:autoSpaceDE w:val="0"/>
              <w:autoSpaceDN w:val="0"/>
              <w:adjustRightInd w:val="0"/>
              <w:spacing w:after="0" w:line="300" w:lineRule="auto"/>
              <w:ind w:left="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заседания)</w:t>
            </w:r>
          </w:p>
        </w:tc>
        <w:tc>
          <w:tcPr>
            <w:tcW w:w="2050" w:type="pct"/>
            <w:tcBorders>
              <w:top w:val="nil"/>
              <w:left w:val="nil"/>
              <w:bottom w:val="nil"/>
              <w:right w:val="nil"/>
            </w:tcBorders>
          </w:tcPr>
          <w:p w:rsidR="00C63A1D" w:rsidRDefault="00C63A1D">
            <w:pPr>
              <w:autoSpaceDE w:val="0"/>
              <w:autoSpaceDN w:val="0"/>
              <w:adjustRightInd w:val="0"/>
              <w:spacing w:after="0" w:line="300" w:lineRule="auto"/>
              <w:ind w:right="585"/>
              <w:jc w:val="right"/>
              <w:rPr>
                <w:rFonts w:ascii="Times New Roman" w:hAnsi="Times New Roman" w:cs="Times New Roman"/>
                <w:color w:val="000000"/>
                <w:sz w:val="24"/>
                <w:szCs w:val="24"/>
              </w:rPr>
            </w:pPr>
            <w:r>
              <w:rPr>
                <w:rFonts w:ascii="Times New Roman" w:hAnsi="Times New Roman" w:cs="Times New Roman"/>
                <w:color w:val="000000"/>
                <w:sz w:val="24"/>
                <w:szCs w:val="24"/>
              </w:rPr>
              <w:t>(город)</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Присутствовало на заседании ____ членов аттестационной комиссии (аттестационной подкомиссии).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Результаты аттестационного экзамена:</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 тестовый контроль _________________________________________________________</w:t>
      </w:r>
    </w:p>
    <w:p w:rsidR="00C63A1D" w:rsidRDefault="00C63A1D">
      <w:pPr>
        <w:autoSpaceDE w:val="0"/>
        <w:autoSpaceDN w:val="0"/>
        <w:adjustRightInd w:val="0"/>
        <w:spacing w:after="0" w:line="300" w:lineRule="auto"/>
        <w:ind w:left="3975"/>
        <w:jc w:val="both"/>
        <w:rPr>
          <w:rFonts w:ascii="Times New Roman" w:hAnsi="Times New Roman" w:cs="Times New Roman"/>
          <w:color w:val="000000"/>
          <w:sz w:val="24"/>
          <w:szCs w:val="24"/>
        </w:rPr>
      </w:pPr>
      <w:r>
        <w:rPr>
          <w:rFonts w:ascii="Times New Roman" w:hAnsi="Times New Roman" w:cs="Times New Roman"/>
          <w:color w:val="000000"/>
          <w:sz w:val="24"/>
          <w:szCs w:val="24"/>
        </w:rPr>
        <w:t>(расшифровка результатов)</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 демонстрации медицинского вмешательства на симуляционном оборудовании (решение ситуационных задач) __________________________________________________</w:t>
      </w:r>
    </w:p>
    <w:p w:rsidR="00C63A1D" w:rsidRDefault="00C63A1D">
      <w:pPr>
        <w:autoSpaceDE w:val="0"/>
        <w:autoSpaceDN w:val="0"/>
        <w:adjustRightInd w:val="0"/>
        <w:spacing w:after="0" w:line="300" w:lineRule="auto"/>
        <w:ind w:left="5385"/>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Собеседование 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Результат голосования: за ________________________ против 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Решение: ______________________________________________________ соответствует</w:t>
      </w:r>
    </w:p>
    <w:p w:rsidR="00C63A1D" w:rsidRDefault="00C63A1D">
      <w:pPr>
        <w:autoSpaceDE w:val="0"/>
        <w:autoSpaceDN w:val="0"/>
        <w:adjustRightInd w:val="0"/>
        <w:spacing w:after="0" w:line="300" w:lineRule="auto"/>
        <w:ind w:left="14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 работника)</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 квалификационной категории по квалификации</w:t>
      </w:r>
    </w:p>
    <w:p w:rsidR="00C63A1D" w:rsidRDefault="00C63A1D">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(какой)</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присвоенной квалификации)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Рекомендации ______________________________________________________________</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2268"/>
        <w:gridCol w:w="2835"/>
      </w:tblGrid>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аттестационной комиссии</w:t>
            </w:r>
            <w:r>
              <w:rPr>
                <w:rFonts w:ascii="Times New Roman" w:hAnsi="Times New Roman" w:cs="Times New Roman"/>
                <w:color w:val="000000"/>
                <w:sz w:val="24"/>
                <w:szCs w:val="24"/>
              </w:rPr>
              <w:br/>
              <w:t xml:space="preserve">(аттестационной подкомиссии)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Секретарь аттестационной комиссии</w:t>
            </w:r>
            <w:r>
              <w:rPr>
                <w:rFonts w:ascii="Times New Roman" w:hAnsi="Times New Roman" w:cs="Times New Roman"/>
                <w:color w:val="000000"/>
                <w:sz w:val="24"/>
                <w:szCs w:val="24"/>
              </w:rPr>
              <w:br/>
              <w:t xml:space="preserve">(аттестационной подкомиссии)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Члены аттестационной комиссии: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(аттестационной подкомиссии)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0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r>
      <w:tr w:rsidR="00C63A1D">
        <w:trPr>
          <w:trHeight w:val="240"/>
        </w:trPr>
        <w:tc>
          <w:tcPr>
            <w:tcW w:w="22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0" w:type="pct"/>
            <w:tcBorders>
              <w:top w:val="nil"/>
              <w:left w:val="nil"/>
              <w:bottom w:val="nil"/>
              <w:right w:val="nil"/>
            </w:tcBorders>
          </w:tcPr>
          <w:p w:rsidR="00C63A1D" w:rsidRDefault="00C63A1D">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rPr>
          <w:trHeight w:val="240"/>
        </w:trPr>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57" w:name="CA0_ИНС__1_ПРЛ_3_4CN__прил_3_утв_1"/>
            <w:bookmarkEnd w:id="57"/>
            <w:r>
              <w:rPr>
                <w:rFonts w:ascii="Times New Roman" w:hAnsi="Times New Roman" w:cs="Times New Roman"/>
                <w:color w:val="000000"/>
                <w:sz w:val="24"/>
                <w:szCs w:val="24"/>
              </w:rPr>
              <w:t>Приложение 3</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 xml:space="preserve">работников здравоохранения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N__frm_w2213689006"/>
      <w:bookmarkEnd w:id="58"/>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Титульный лист</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56"/>
        <w:gridCol w:w="283"/>
        <w:gridCol w:w="5000"/>
      </w:tblGrid>
      <w:tr w:rsidR="00C63A1D">
        <w:trPr>
          <w:trHeight w:val="240"/>
        </w:trPr>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w:t>
            </w:r>
            <w:r>
              <w:rPr>
                <w:rFonts w:ascii="Times New Roman" w:hAnsi="Times New Roman" w:cs="Times New Roman"/>
                <w:color w:val="000000"/>
                <w:sz w:val="24"/>
                <w:szCs w:val="24"/>
              </w:rPr>
              <w:br/>
              <w:t>и</w:t>
            </w:r>
            <w:r>
              <w:rPr>
                <w:rFonts w:ascii="Times New Roman" w:hAnsi="Times New Roman" w:cs="Times New Roman"/>
                <w:color w:val="000000"/>
                <w:sz w:val="24"/>
                <w:szCs w:val="24"/>
              </w:rPr>
              <w:br/>
              <w:t>н</w:t>
            </w:r>
            <w:r>
              <w:rPr>
                <w:rFonts w:ascii="Times New Roman" w:hAnsi="Times New Roman" w:cs="Times New Roman"/>
                <w:color w:val="000000"/>
                <w:sz w:val="24"/>
                <w:szCs w:val="24"/>
              </w:rPr>
              <w:br/>
              <w:t>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я</w:t>
            </w:r>
            <w:r>
              <w:rPr>
                <w:rFonts w:ascii="Times New Roman" w:hAnsi="Times New Roman" w:cs="Times New Roman"/>
                <w:color w:val="000000"/>
                <w:sz w:val="24"/>
                <w:szCs w:val="24"/>
              </w:rPr>
              <w:br/>
            </w:r>
            <w:r>
              <w:rPr>
                <w:rFonts w:ascii="Times New Roman" w:hAnsi="Times New Roman" w:cs="Times New Roman"/>
                <w:color w:val="000000"/>
                <w:sz w:val="24"/>
                <w:szCs w:val="24"/>
              </w:rPr>
              <w:br/>
              <w:t>с</w:t>
            </w:r>
            <w:r>
              <w:rPr>
                <w:rFonts w:ascii="Times New Roman" w:hAnsi="Times New Roman" w:cs="Times New Roman"/>
                <w:color w:val="000000"/>
                <w:sz w:val="24"/>
                <w:szCs w:val="24"/>
              </w:rPr>
              <w:br/>
              <w:t>г</w:t>
            </w:r>
            <w:r>
              <w:rPr>
                <w:rFonts w:ascii="Times New Roman" w:hAnsi="Times New Roman" w:cs="Times New Roman"/>
                <w:color w:val="000000"/>
                <w:sz w:val="24"/>
                <w:szCs w:val="24"/>
              </w:rPr>
              <w:br/>
              <w:t>и</w:t>
            </w:r>
            <w:r>
              <w:rPr>
                <w:rFonts w:ascii="Times New Roman" w:hAnsi="Times New Roman" w:cs="Times New Roman"/>
                <w:color w:val="000000"/>
                <w:sz w:val="24"/>
                <w:szCs w:val="24"/>
              </w:rPr>
              <w:br/>
              <w:t>б</w:t>
            </w:r>
            <w:r>
              <w:rPr>
                <w:rFonts w:ascii="Times New Roman" w:hAnsi="Times New Roman" w:cs="Times New Roman"/>
                <w:color w:val="000000"/>
                <w:sz w:val="24"/>
                <w:szCs w:val="24"/>
              </w:rPr>
              <w:br/>
              <w:t>а</w:t>
            </w:r>
          </w:p>
        </w:tc>
        <w:tc>
          <w:tcPr>
            <w:tcW w:w="26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здравоохранения</w:t>
            </w:r>
            <w:r>
              <w:rPr>
                <w:rFonts w:ascii="Times New Roman" w:hAnsi="Times New Roman" w:cs="Times New Roman"/>
                <w:color w:val="000000"/>
                <w:sz w:val="24"/>
                <w:szCs w:val="24"/>
              </w:rPr>
              <w:br/>
              <w:t>Республики Беларусь</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Удостоверение № ___</w:t>
            </w:r>
            <w:r>
              <w:rPr>
                <w:rFonts w:ascii="Times New Roman" w:hAnsi="Times New Roman" w:cs="Times New Roman"/>
                <w:color w:val="000000"/>
                <w:sz w:val="24"/>
                <w:szCs w:val="24"/>
              </w:rPr>
              <w:br/>
              <w:t>о присвоении (подтверждении)</w:t>
            </w:r>
            <w:r>
              <w:rPr>
                <w:rFonts w:ascii="Times New Roman" w:hAnsi="Times New Roman" w:cs="Times New Roman"/>
                <w:color w:val="000000"/>
                <w:sz w:val="24"/>
                <w:szCs w:val="24"/>
              </w:rPr>
              <w:br/>
              <w:t>квалификационной категории</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Оборотная сторона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56"/>
        <w:gridCol w:w="283"/>
        <w:gridCol w:w="5000"/>
      </w:tblGrid>
      <w:tr w:rsidR="00C63A1D">
        <w:trPr>
          <w:trHeight w:val="240"/>
        </w:trPr>
        <w:tc>
          <w:tcPr>
            <w:tcW w:w="21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w:t>
            </w:r>
            <w:r>
              <w:rPr>
                <w:rFonts w:ascii="Times New Roman" w:hAnsi="Times New Roman" w:cs="Times New Roman"/>
                <w:color w:val="000000"/>
                <w:sz w:val="24"/>
                <w:szCs w:val="24"/>
              </w:rPr>
              <w:br/>
              <w:t>и</w:t>
            </w:r>
            <w:r>
              <w:rPr>
                <w:rFonts w:ascii="Times New Roman" w:hAnsi="Times New Roman" w:cs="Times New Roman"/>
                <w:color w:val="000000"/>
                <w:sz w:val="24"/>
                <w:szCs w:val="24"/>
              </w:rPr>
              <w:br/>
              <w:t>н</w:t>
            </w:r>
            <w:r>
              <w:rPr>
                <w:rFonts w:ascii="Times New Roman" w:hAnsi="Times New Roman" w:cs="Times New Roman"/>
                <w:color w:val="000000"/>
                <w:sz w:val="24"/>
                <w:szCs w:val="24"/>
              </w:rPr>
              <w:br/>
              <w:t>и</w:t>
            </w:r>
            <w:r>
              <w:rPr>
                <w:rFonts w:ascii="Times New Roman" w:hAnsi="Times New Roman" w:cs="Times New Roman"/>
                <w:color w:val="000000"/>
                <w:sz w:val="24"/>
                <w:szCs w:val="24"/>
              </w:rPr>
              <w:br/>
              <w:t>я</w:t>
            </w:r>
            <w:r>
              <w:rPr>
                <w:rFonts w:ascii="Times New Roman" w:hAnsi="Times New Roman" w:cs="Times New Roman"/>
                <w:color w:val="000000"/>
                <w:sz w:val="24"/>
                <w:szCs w:val="24"/>
              </w:rPr>
              <w:br/>
            </w:r>
            <w:r>
              <w:rPr>
                <w:rFonts w:ascii="Times New Roman" w:hAnsi="Times New Roman" w:cs="Times New Roman"/>
                <w:color w:val="000000"/>
                <w:sz w:val="24"/>
                <w:szCs w:val="24"/>
              </w:rPr>
              <w:br/>
              <w:t>с</w:t>
            </w:r>
            <w:r>
              <w:rPr>
                <w:rFonts w:ascii="Times New Roman" w:hAnsi="Times New Roman" w:cs="Times New Roman"/>
                <w:color w:val="000000"/>
                <w:sz w:val="24"/>
                <w:szCs w:val="24"/>
              </w:rPr>
              <w:br/>
              <w:t>г</w:t>
            </w:r>
            <w:r>
              <w:rPr>
                <w:rFonts w:ascii="Times New Roman" w:hAnsi="Times New Roman" w:cs="Times New Roman"/>
                <w:color w:val="000000"/>
                <w:sz w:val="24"/>
                <w:szCs w:val="24"/>
              </w:rPr>
              <w:br/>
              <w:t>и</w:t>
            </w:r>
            <w:r>
              <w:rPr>
                <w:rFonts w:ascii="Times New Roman" w:hAnsi="Times New Roman" w:cs="Times New Roman"/>
                <w:color w:val="000000"/>
                <w:sz w:val="24"/>
                <w:szCs w:val="24"/>
              </w:rPr>
              <w:br/>
              <w:t>б</w:t>
            </w:r>
            <w:r>
              <w:rPr>
                <w:rFonts w:ascii="Times New Roman" w:hAnsi="Times New Roman" w:cs="Times New Roman"/>
                <w:color w:val="000000"/>
                <w:sz w:val="24"/>
                <w:szCs w:val="24"/>
              </w:rPr>
              <w:br/>
              <w:t>а</w:t>
            </w:r>
          </w:p>
        </w:tc>
        <w:tc>
          <w:tcPr>
            <w:tcW w:w="26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решения аттестационной комиссии (аттестационной подкомиссии) протокол № __________ от __________ 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органа, учреждения)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приказом руководителя</w:t>
            </w:r>
            <w:r>
              <w:rPr>
                <w:rFonts w:ascii="Times New Roman" w:hAnsi="Times New Roman" w:cs="Times New Roman"/>
                <w:color w:val="000000"/>
                <w:sz w:val="24"/>
                <w:szCs w:val="24"/>
              </w:rPr>
              <w:br/>
              <w:t>от _____________ № 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присвоена ______________ квалификационная</w:t>
            </w:r>
          </w:p>
          <w:p w:rsidR="00C63A1D" w:rsidRDefault="00C63A1D">
            <w:pPr>
              <w:autoSpaceDE w:val="0"/>
              <w:autoSpaceDN w:val="0"/>
              <w:adjustRightInd w:val="0"/>
              <w:spacing w:after="0" w:line="300" w:lineRule="auto"/>
              <w:ind w:left="123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какая)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категория _______________________________</w:t>
            </w:r>
          </w:p>
          <w:p w:rsidR="00C63A1D" w:rsidRDefault="00C63A1D">
            <w:pPr>
              <w:autoSpaceDE w:val="0"/>
              <w:autoSpaceDN w:val="0"/>
              <w:adjustRightInd w:val="0"/>
              <w:spacing w:after="0" w:line="300" w:lineRule="auto"/>
              <w:ind w:left="154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квалификации)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аттестационной</w:t>
            </w:r>
            <w:r>
              <w:rPr>
                <w:rFonts w:ascii="Times New Roman" w:hAnsi="Times New Roman" w:cs="Times New Roman"/>
                <w:color w:val="000000"/>
                <w:sz w:val="24"/>
                <w:szCs w:val="24"/>
              </w:rPr>
              <w:br/>
              <w:t>комиссии (аттестационной подкомиссии)</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           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(инициалы, фамилия)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органа</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управления здравоохранением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           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(инициалы, фамилия)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подтверждена ___________________________</w:t>
            </w:r>
          </w:p>
          <w:p w:rsidR="00C63A1D" w:rsidRDefault="00C63A1D">
            <w:pPr>
              <w:autoSpaceDE w:val="0"/>
              <w:autoSpaceDN w:val="0"/>
              <w:adjustRightInd w:val="0"/>
              <w:spacing w:after="0" w:line="300" w:lineRule="auto"/>
              <w:ind w:left="154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органа, учреждения)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 квалификационная</w:t>
            </w:r>
          </w:p>
          <w:p w:rsidR="00C63A1D" w:rsidRDefault="00C63A1D">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какая)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категория _______________________________</w:t>
            </w:r>
          </w:p>
          <w:p w:rsidR="00C63A1D" w:rsidRDefault="00C63A1D">
            <w:pPr>
              <w:autoSpaceDE w:val="0"/>
              <w:autoSpaceDN w:val="0"/>
              <w:adjustRightInd w:val="0"/>
              <w:spacing w:after="0" w:line="300" w:lineRule="auto"/>
              <w:ind w:left="154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квалификации)</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протокол № ______ от _____________</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 руководителя </w:t>
            </w:r>
            <w:r>
              <w:rPr>
                <w:rFonts w:ascii="Times New Roman" w:hAnsi="Times New Roman" w:cs="Times New Roman"/>
                <w:color w:val="000000"/>
                <w:sz w:val="24"/>
                <w:szCs w:val="24"/>
              </w:rPr>
              <w:br/>
              <w:t>от _____________ № _______</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аттестационной</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комиссии (аттестационной подкомиссии)</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           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(инициалы, фамилия)</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органа</w:t>
            </w:r>
            <w:r>
              <w:rPr>
                <w:rFonts w:ascii="Times New Roman" w:hAnsi="Times New Roman" w:cs="Times New Roman"/>
                <w:color w:val="000000"/>
                <w:sz w:val="24"/>
                <w:szCs w:val="24"/>
              </w:rPr>
              <w:br/>
              <w:t xml:space="preserve">управления здравоохранением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           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(инициалы, фамилия)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C63A1D" w:rsidRDefault="00C63A1D">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Удостоверение изготавливается типографским способом на плотной бумаге формата A5.</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105"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59" w:name="CA0_ИНС__1_ПРЛ_4_6CN__прил_4_утв_1"/>
            <w:bookmarkEnd w:id="59"/>
            <w:r>
              <w:rPr>
                <w:rFonts w:ascii="Times New Roman" w:hAnsi="Times New Roman" w:cs="Times New Roman"/>
                <w:color w:val="000000"/>
                <w:sz w:val="24"/>
                <w:szCs w:val="24"/>
              </w:rPr>
              <w:t>Приложение 4</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работников здравоохранения</w:t>
            </w:r>
            <w:r>
              <w:rPr>
                <w:rFonts w:ascii="Times New Roman" w:hAnsi="Times New Roman" w:cs="Times New Roman"/>
                <w:color w:val="000000"/>
                <w:sz w:val="24"/>
                <w:szCs w:val="24"/>
              </w:rPr>
              <w:br/>
              <w:t>(в редакции постановления</w:t>
            </w:r>
            <w:r>
              <w:rPr>
                <w:rFonts w:ascii="Times New Roman" w:hAnsi="Times New Roman" w:cs="Times New Roman"/>
                <w:color w:val="000000"/>
                <w:sz w:val="24"/>
                <w:szCs w:val="24"/>
              </w:rPr>
              <w:br/>
              <w:t>Министерства здравоохранения</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21.02.2023 № 36) </w:t>
            </w:r>
          </w:p>
        </w:tc>
      </w:tr>
    </w:tbl>
    <w:p w:rsidR="00C63A1D" w:rsidRDefault="00C63A1D">
      <w:pPr>
        <w:autoSpaceDE w:val="0"/>
        <w:autoSpaceDN w:val="0"/>
        <w:adjustRightInd w:val="0"/>
        <w:spacing w:before="240" w:after="240" w:line="300" w:lineRule="auto"/>
        <w:rPr>
          <w:rFonts w:ascii="Times New Roman" w:hAnsi="Times New Roman" w:cs="Times New Roman"/>
          <w:b/>
          <w:color w:val="000000"/>
          <w:sz w:val="24"/>
          <w:szCs w:val="24"/>
        </w:rPr>
      </w:pPr>
      <w:bookmarkStart w:id="60" w:name="CA0_ИНС__1_ПРЛ_4_6_ЗПР_4_3CN__заг_прил_4"/>
      <w:bookmarkEnd w:id="60"/>
      <w:r>
        <w:rPr>
          <w:rFonts w:ascii="Times New Roman" w:hAnsi="Times New Roman" w:cs="Times New Roman"/>
          <w:b/>
          <w:color w:val="000000"/>
          <w:sz w:val="24"/>
          <w:szCs w:val="24"/>
        </w:rPr>
        <w:t>УЧЕТ</w:t>
      </w:r>
      <w:r>
        <w:rPr>
          <w:rFonts w:ascii="Times New Roman" w:hAnsi="Times New Roman" w:cs="Times New Roman"/>
          <w:b/>
          <w:color w:val="000000"/>
          <w:sz w:val="24"/>
          <w:szCs w:val="24"/>
        </w:rPr>
        <w:br/>
        <w:t>времени профессиональной подготовки</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1"/>
        <w:gridCol w:w="3525"/>
        <w:gridCol w:w="2669"/>
        <w:gridCol w:w="2574"/>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8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Вид профессиональной подготовки</w:t>
            </w:r>
          </w:p>
        </w:tc>
        <w:tc>
          <w:tcPr>
            <w:tcW w:w="14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 учитываемое для присвоения (подтверждения) квалификационной категории</w:t>
            </w:r>
          </w:p>
        </w:tc>
        <w:tc>
          <w:tcPr>
            <w:tcW w:w="13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8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50" w:type="pct"/>
            <w:tcBorders>
              <w:top w:val="single" w:sz="6" w:space="0" w:color="000000"/>
              <w:left w:val="single" w:sz="6" w:space="0" w:color="000000"/>
              <w:bottom w:val="single" w:sz="6" w:space="0" w:color="000000"/>
              <w:right w:val="single" w:sz="6" w:space="0" w:color="000000"/>
            </w:tcBorders>
            <w:vAlign w:val="center"/>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Освоение содержания образовательной программы повышения квалификации </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 объеме учебных часов, предусмотренных программой повышения квалификации</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Учитывается повышение квалификации по любым программам повышения квалификации, необходимое для оказания квалифицированной медицинской помощи, осуществления фармацевтической деятельности по занимаемой должности служащего</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Освоение содержания образовательной программы переподготовки </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 объеме учебных часов, предусмотренных программой переподготовки</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Учитывается для присвоения или подтверждения квалификационной категории на основании диплома о переподготовке </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в магистратуре, аспирантуре, докторантуре, клинической ординатуре</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количестве недостающего объема времени профессиональной подготовки после освоения содержания образовательной программы повышения квалификации или переподготовки, а также в качестве полного объема времени профессиональной подготовки при условии совпадения специальности магистратуры, аспирантуры, </w:t>
            </w:r>
            <w:r>
              <w:rPr>
                <w:rFonts w:ascii="Times New Roman" w:hAnsi="Times New Roman" w:cs="Times New Roman"/>
                <w:color w:val="000000"/>
                <w:sz w:val="24"/>
                <w:szCs w:val="24"/>
              </w:rPr>
              <w:lastRenderedPageBreak/>
              <w:t>докторантуры, клинической ординатуры, по которой проводится аттестация</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Учитывается для присвоения или подтверждения квалификационной категории на основании диплома магистра, исследователя, документов о прохождении подготовки в клинической ординатуре </w:t>
            </w:r>
          </w:p>
        </w:tc>
      </w:tr>
    </w:tbl>
    <w:p w:rsidR="00C63A1D" w:rsidRDefault="00C63A1D">
      <w:pPr>
        <w:widowControl w:val="0"/>
        <w:autoSpaceDE w:val="0"/>
        <w:autoSpaceDN w:val="0"/>
        <w:adjustRightInd w:val="0"/>
        <w:spacing w:after="0" w:line="300" w:lineRule="auto"/>
        <w:ind w:left="15"/>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106" type="#_x0000_t75" style="width:7.5pt;height:7.5pt">
            <v:imagedata r:id="rId10" o:title=""/>
          </v:shape>
        </w:pict>
      </w:r>
    </w:p>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1"/>
        <w:gridCol w:w="3525"/>
        <w:gridCol w:w="2669"/>
        <w:gridCol w:w="2574"/>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Участие в съездах, конгрессах, семинарах, научно-практических конференциях, симпозиумах и других мероприятиях, проводимых государственными органами управления здравоохранением, подчиненными им организациями, медицинскими, фармацевтическими общественными объединениями, уполномоченными Министерством здравоохранения на их проведение, в целях совершенствования профессиональных знаний в Республике Беларусь и за ее пределами, подтвержденное сертификатом участника, программой конференции для докладчика (за исключением видов подготовки, указанных в пункте 7 настоящего приложения), в том числе:</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участие в мероприятии независимо от количества дней мероприятия</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международного уровня за пределами Республики Беларусь в качестве участника (докладчика)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(20)</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республиканского уровня в качестве участника (докладчика)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 (16)</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регионального (областного и Минского городского уровня) в качестве участника (докладчика)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(12)</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мероприятиях, проводимых в государственном учреждении </w:t>
            </w:r>
            <w:r>
              <w:rPr>
                <w:rFonts w:ascii="Times New Roman" w:hAnsi="Times New Roman" w:cs="Times New Roman"/>
                <w:color w:val="000000"/>
                <w:sz w:val="24"/>
                <w:szCs w:val="24"/>
              </w:rPr>
              <w:lastRenderedPageBreak/>
              <w:t>здравоохранения «Военно-медицинское управление Комитета государственной безопасности Республики Беларусь», в качестве участника (докладчика)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(2)</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bl>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7" type="#_x0000_t75" style="width:7.5pt;height:7.5pt">
            <v:imagedata r:id="rId10" o:title=""/>
          </v:shape>
        </w:pict>
      </w:r>
    </w:p>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1"/>
        <w:gridCol w:w="3525"/>
        <w:gridCol w:w="2669"/>
        <w:gridCol w:w="2574"/>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Освоение содержания образовательной программы, стажировки, подтвержденное документально </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каждый день стажировки </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Освоение (отработка) практических навыков в условиях лаборатории по отработке навыков (симуляционного центра), подтвержденное документально</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каждый день занятий в лаборатории по отработке навыков (симуляционном центре) </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Участие в образовательных мероприятиях, проводимых с использованием современных технических средств обучения в удаленном доступе и (или) с применением дистанционных технологий, организуемых государственными органами управления здравоохранением, подчиненными им организациями, медицинскими, фармацевтическими общественными объединениями, уполномоченными Министерством здравоохранения на их проведение, в целях совершенствования профессиональных знаний, подтвержденное сертификатом участника </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участие в мероприятии независимо от количества дней мероприятия</w:t>
            </w:r>
          </w:p>
        </w:tc>
      </w:tr>
    </w:tbl>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8" type="#_x0000_t75" style="width:7.5pt;height:7.5pt">
            <v:imagedata r:id="rId10" o:title=""/>
          </v:shape>
        </w:pict>
      </w:r>
    </w:p>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1"/>
        <w:gridCol w:w="3525"/>
        <w:gridCol w:w="2669"/>
        <w:gridCol w:w="2574"/>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Публикации в изданиях, зарегистрированных в Государственном реестре средств массовой информации:</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Сведения о количестве опубликованных работ (в том числе монографии, научные статьи, препринты, доклады, тезисы докладов) на основании списка публикаций</w:t>
            </w:r>
          </w:p>
        </w:tc>
      </w:tr>
    </w:tbl>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9" type="#_x0000_t75" style="width:7.5pt;height:7.5pt">
            <v:imagedata r:id="rId10" o:title=""/>
          </v:shape>
        </w:pict>
      </w:r>
    </w:p>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71"/>
        <w:gridCol w:w="3525"/>
        <w:gridCol w:w="2669"/>
        <w:gridCol w:w="2574"/>
      </w:tblGrid>
      <w:tr w:rsidR="00C63A1D">
        <w:trPr>
          <w:trHeight w:val="240"/>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монография, учебник</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одну монографию или учебник, в том числе в соавторстве</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185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статьи в международных, республиканских изданиях:</w:t>
            </w:r>
          </w:p>
        </w:tc>
        <w:tc>
          <w:tcPr>
            <w:tcW w:w="140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vMerge w:val="restar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одну публикацию</w:t>
            </w: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моноавторство / первый автор</w:t>
            </w:r>
          </w:p>
        </w:tc>
        <w:tc>
          <w:tcPr>
            <w:tcW w:w="140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соавторство</w:t>
            </w:r>
          </w:p>
        </w:tc>
        <w:tc>
          <w:tcPr>
            <w:tcW w:w="140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85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статьи в других специализированных изданиях, сайтах:</w:t>
            </w:r>
          </w:p>
        </w:tc>
        <w:tc>
          <w:tcPr>
            <w:tcW w:w="140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моноавторство / первый автор</w:t>
            </w:r>
          </w:p>
        </w:tc>
        <w:tc>
          <w:tcPr>
            <w:tcW w:w="140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соавторство</w:t>
            </w:r>
          </w:p>
        </w:tc>
        <w:tc>
          <w:tcPr>
            <w:tcW w:w="140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тезисов доклада в сборниках научно-практических конференций</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85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методических рекомендаций для практического здравоохранения на основе принципов доказательной медицины (тема, авторы, издательство, дата):</w:t>
            </w:r>
          </w:p>
        </w:tc>
        <w:tc>
          <w:tcPr>
            <w:tcW w:w="140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моноавторство / первый автор</w:t>
            </w:r>
          </w:p>
        </w:tc>
        <w:tc>
          <w:tcPr>
            <w:tcW w:w="1400" w:type="pct"/>
            <w:tcBorders>
              <w:top w:val="nil"/>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соавторство</w:t>
            </w:r>
          </w:p>
        </w:tc>
        <w:tc>
          <w:tcPr>
            <w:tcW w:w="140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145" w:type="dxa"/>
            <w:vMerge/>
            <w:tcBorders>
              <w:top w:val="single" w:sz="6" w:space="0" w:color="000000"/>
              <w:left w:val="single" w:sz="6" w:space="0" w:color="000000"/>
              <w:bottom w:val="nil"/>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Рецензирование монографии, учебника, статьи в рецензируемом научном журнале</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 3 / 2</w:t>
            </w:r>
          </w:p>
        </w:tc>
        <w:tc>
          <w:tcPr>
            <w:tcW w:w="13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одну рецензию</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Работа со средствами массовой информации:</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одно выступление или публикацию</w:t>
            </w: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участие в радио- и телепередачах, посвященных вопросам здравоохранения (тема, </w:t>
            </w:r>
            <w:r>
              <w:rPr>
                <w:rFonts w:ascii="Times New Roman" w:hAnsi="Times New Roman" w:cs="Times New Roman"/>
                <w:color w:val="000000"/>
                <w:sz w:val="24"/>
                <w:szCs w:val="24"/>
              </w:rPr>
              <w:lastRenderedPageBreak/>
              <w:t>наименование радио- и телеканала и программа)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публикации (тема, наименование и № издания, дата)</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Номинация в профессиональных конкурсах на звание лучшего по профессии:</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 последние пять лет</w:t>
            </w: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85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республиканского уровня:</w:t>
            </w:r>
          </w:p>
        </w:tc>
        <w:tc>
          <w:tcPr>
            <w:tcW w:w="140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место / 2 место / 3 место</w:t>
            </w:r>
          </w:p>
        </w:tc>
        <w:tc>
          <w:tcPr>
            <w:tcW w:w="140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 20 / 15</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vMerge w:val="restar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185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областного уровня, города Минска:</w:t>
            </w:r>
          </w:p>
        </w:tc>
        <w:tc>
          <w:tcPr>
            <w:tcW w:w="1400" w:type="pct"/>
            <w:tcBorders>
              <w:top w:val="single" w:sz="6" w:space="0" w:color="000000"/>
              <w:left w:val="single" w:sz="6" w:space="0" w:color="000000"/>
              <w:bottom w:val="nil"/>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115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185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место / 2 место / 3 место</w:t>
            </w:r>
          </w:p>
        </w:tc>
        <w:tc>
          <w:tcPr>
            <w:tcW w:w="1400" w:type="pct"/>
            <w:tcBorders>
              <w:top w:val="nil"/>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 15 / 10</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r w:rsidR="00C63A1D">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185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проводимых в государственном учреждении здравоохранения «Военно-медицинское управление Комитета государственной безопасности Республики Беларусь»</w:t>
            </w:r>
          </w:p>
        </w:tc>
        <w:tc>
          <w:tcPr>
            <w:tcW w:w="1400" w:type="pct"/>
            <w:tcBorders>
              <w:top w:val="single" w:sz="6" w:space="0" w:color="000000"/>
              <w:left w:val="single" w:sz="6" w:space="0" w:color="000000"/>
              <w:bottom w:val="single" w:sz="6" w:space="0" w:color="000000"/>
              <w:right w:val="single" w:sz="6" w:space="0" w:color="000000"/>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 15 / 10</w:t>
            </w:r>
          </w:p>
        </w:tc>
        <w:tc>
          <w:tcPr>
            <w:tcW w:w="5145" w:type="dxa"/>
            <w:vMerge/>
            <w:tcBorders>
              <w:top w:val="single" w:sz="6" w:space="0" w:color="000000"/>
              <w:left w:val="single" w:sz="6" w:space="0" w:color="000000"/>
              <w:bottom w:val="single" w:sz="6" w:space="0" w:color="000000"/>
              <w:right w:val="single" w:sz="6" w:space="0" w:color="000000"/>
            </w:tcBorders>
          </w:tcPr>
          <w:p w:rsidR="00C63A1D" w:rsidRDefault="00C63A1D">
            <w:pPr>
              <w:widowControl w:val="0"/>
              <w:autoSpaceDE w:val="0"/>
              <w:autoSpaceDN w:val="0"/>
              <w:adjustRightInd w:val="0"/>
              <w:spacing w:after="0" w:line="240" w:lineRule="auto"/>
              <w:rPr>
                <w:rFonts w:ascii="Times New Roman" w:hAnsi="Times New Roman" w:cs="Times New Roman"/>
                <w:color w:val="808080"/>
                <w:sz w:val="24"/>
                <w:szCs w:val="24"/>
                <w:lang w:val="x-none"/>
              </w:rPr>
            </w:pPr>
          </w:p>
        </w:tc>
      </w:tr>
    </w:tbl>
    <w:p w:rsidR="00C63A1D" w:rsidRDefault="00C63A1D">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10" type="#_x0000_t75" style="width:7.5pt;height:7.5pt">
            <v:imagedata r:id="rId10" o:title=""/>
          </v:shape>
        </w:pic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61" w:name="CA0_ИНС__1_ПРЛ_5_8CN__прил_5_утв_1"/>
            <w:bookmarkEnd w:id="61"/>
            <w:r>
              <w:rPr>
                <w:rFonts w:ascii="Times New Roman" w:hAnsi="Times New Roman" w:cs="Times New Roman"/>
                <w:color w:val="000000"/>
                <w:sz w:val="24"/>
                <w:szCs w:val="24"/>
              </w:rPr>
              <w:t>Приложение 5</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 xml:space="preserve">работников здравоохранения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N__frm_w2213689003"/>
      <w:bookmarkEnd w:id="62"/>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63" w:name="CA0_ИНС__1_ПРЛ_5_8_ЗПР_5_4CN__заг_прил_5"/>
    <w:bookmarkEnd w:id="63"/>
    <w:p w:rsidR="00C63A1D" w:rsidRDefault="00C63A1D">
      <w:pPr>
        <w:autoSpaceDE w:val="0"/>
        <w:autoSpaceDN w:val="0"/>
        <w:adjustRightInd w:val="0"/>
        <w:spacing w:before="240" w:after="24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"H#0#0#1#1074629#0#"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ПРЕДСТАВЛЕНИЕ</w:t>
      </w:r>
      <w:r>
        <w:rPr>
          <w:rFonts w:ascii="Times New Roman" w:hAnsi="Times New Roman" w:cs="Times New Roman"/>
          <w:color w:val="000000"/>
          <w:sz w:val="24"/>
          <w:szCs w:val="24"/>
        </w:rPr>
        <w:fldChar w:fldCharType="end"/>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индивидуальный предприниматель)</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для присвоения (подтверждения) ______________________ квалификационной категории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квалификации 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 стаж работы 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последней должности служащего 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себя зарекомендовал(а) 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деятельности за представляемый период, достижения 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Недостатки в работе, дисциплинарные взыскания, обоснованные жалобы 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9"/>
        <w:gridCol w:w="1813"/>
        <w:gridCol w:w="3723"/>
      </w:tblGrid>
      <w:tr w:rsidR="00C63A1D">
        <w:trPr>
          <w:trHeight w:val="240"/>
        </w:trPr>
        <w:tc>
          <w:tcPr>
            <w:tcW w:w="20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r>
              <w:rPr>
                <w:rFonts w:ascii="Times New Roman" w:hAnsi="Times New Roman" w:cs="Times New Roman"/>
                <w:color w:val="000000"/>
                <w:sz w:val="24"/>
                <w:szCs w:val="24"/>
              </w:rPr>
              <w:br/>
              <w:t xml:space="preserve">индивидуальный предприниматель </w:t>
            </w:r>
          </w:p>
        </w:tc>
        <w:tc>
          <w:tcPr>
            <w:tcW w:w="95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95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tc>
      </w:tr>
      <w:tr w:rsidR="00C63A1D">
        <w:trPr>
          <w:trHeight w:val="240"/>
        </w:trPr>
        <w:tc>
          <w:tcPr>
            <w:tcW w:w="20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950" w:type="pct"/>
            <w:tcBorders>
              <w:top w:val="nil"/>
              <w:left w:val="nil"/>
              <w:bottom w:val="nil"/>
              <w:right w:val="nil"/>
            </w:tcBorders>
          </w:tcPr>
          <w:p w:rsidR="00C63A1D" w:rsidRDefault="00C63A1D">
            <w:pPr>
              <w:autoSpaceDE w:val="0"/>
              <w:autoSpaceDN w:val="0"/>
              <w:adjustRightInd w:val="0"/>
              <w:spacing w:after="0" w:line="300" w:lineRule="auto"/>
              <w:ind w:right="49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64" w:name="CA0_ИНС__1_ПРЛ_6_9CN__прил_6_утв_1"/>
            <w:bookmarkEnd w:id="64"/>
            <w:r>
              <w:rPr>
                <w:rFonts w:ascii="Times New Roman" w:hAnsi="Times New Roman" w:cs="Times New Roman"/>
                <w:color w:val="000000"/>
                <w:sz w:val="24"/>
                <w:szCs w:val="24"/>
              </w:rPr>
              <w:t>Приложение 6</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 xml:space="preserve">работников здравоохранения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N__frm_w2213689004"/>
      <w:bookmarkEnd w:id="65"/>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66" w:name="CA0_ИНС__1_ПРЛ_6_9_ЗПР_6_5CN__заг_прил_6"/>
    <w:bookmarkEnd w:id="66"/>
    <w:p w:rsidR="00C63A1D" w:rsidRDefault="00C63A1D">
      <w:pPr>
        <w:autoSpaceDE w:val="0"/>
        <w:autoSpaceDN w:val="0"/>
        <w:adjustRightInd w:val="0"/>
        <w:spacing w:before="240" w:after="24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"H#0#0#1#1074630#0#"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КВАЛИФИКАЦИОННЫЙ ЛИСТ</w:t>
      </w:r>
      <w:r>
        <w:rPr>
          <w:rFonts w:ascii="Times New Roman" w:hAnsi="Times New Roman" w:cs="Times New Roman"/>
          <w:color w:val="000000"/>
          <w:sz w:val="24"/>
          <w:szCs w:val="24"/>
        </w:rPr>
        <w:fldChar w:fldCharType="end"/>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организация, индивидуальный предприниматель)</w:t>
      </w:r>
    </w:p>
    <w:tbl>
      <w:tblPr>
        <w:tblW w:w="5000" w:type="pct"/>
        <w:tblLayout w:type="fixed"/>
        <w:tblCellMar>
          <w:left w:w="0" w:type="dxa"/>
          <w:right w:w="0" w:type="dxa"/>
        </w:tblCellMar>
        <w:tblLook w:val="0000" w:firstRow="0" w:lastRow="0" w:firstColumn="0" w:lastColumn="0" w:noHBand="0" w:noVBand="0"/>
      </w:tblPr>
      <w:tblGrid>
        <w:gridCol w:w="4064"/>
        <w:gridCol w:w="5291"/>
      </w:tblGrid>
      <w:tr w:rsidR="00C63A1D">
        <w:trPr>
          <w:trHeight w:val="240"/>
        </w:trPr>
        <w:tc>
          <w:tcPr>
            <w:tcW w:w="215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_______________________________ </w:t>
            </w:r>
          </w:p>
        </w:tc>
        <w:tc>
          <w:tcPr>
            <w:tcW w:w="280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_________________________________________</w:t>
            </w:r>
          </w:p>
        </w:tc>
      </w:tr>
      <w:tr w:rsidR="00C63A1D">
        <w:trPr>
          <w:trHeight w:val="240"/>
        </w:trPr>
        <w:tc>
          <w:tcPr>
            <w:tcW w:w="2150" w:type="pct"/>
            <w:tcBorders>
              <w:top w:val="nil"/>
              <w:left w:val="nil"/>
              <w:bottom w:val="nil"/>
              <w:right w:val="nil"/>
            </w:tcBorders>
          </w:tcPr>
          <w:p w:rsidR="00C63A1D" w:rsidRDefault="00C63A1D">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и год рождения) </w:t>
            </w:r>
          </w:p>
        </w:tc>
        <w:tc>
          <w:tcPr>
            <w:tcW w:w="2800" w:type="pct"/>
            <w:tcBorders>
              <w:top w:val="nil"/>
              <w:left w:val="nil"/>
              <w:bottom w:val="nil"/>
              <w:right w:val="nil"/>
            </w:tcBorders>
          </w:tcPr>
          <w:p w:rsidR="00C63A1D" w:rsidRDefault="00C63A1D">
            <w:pPr>
              <w:autoSpaceDE w:val="0"/>
              <w:autoSpaceDN w:val="0"/>
              <w:adjustRightInd w:val="0"/>
              <w:spacing w:after="0" w:line="300" w:lineRule="auto"/>
              <w:ind w:left="855"/>
              <w:jc w:val="both"/>
              <w:rPr>
                <w:rFonts w:ascii="Times New Roman" w:hAnsi="Times New Roman" w:cs="Times New Roman"/>
                <w:color w:val="000000"/>
                <w:sz w:val="24"/>
                <w:szCs w:val="24"/>
              </w:rPr>
            </w:pPr>
            <w:r>
              <w:rPr>
                <w:rFonts w:ascii="Times New Roman" w:hAnsi="Times New Roman" w:cs="Times New Roman"/>
                <w:color w:val="000000"/>
                <w:sz w:val="24"/>
                <w:szCs w:val="24"/>
              </w:rPr>
              <w:t>(год окончания учреждения образования)</w:t>
            </w:r>
          </w:p>
        </w:tc>
      </w:tr>
    </w:tbl>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tbl>
      <w:tblPr>
        <w:tblW w:w="5000" w:type="pct"/>
        <w:tblLayout w:type="fixed"/>
        <w:tblCellMar>
          <w:left w:w="0" w:type="dxa"/>
          <w:right w:w="0" w:type="dxa"/>
        </w:tblCellMar>
        <w:tblLook w:val="0000" w:firstRow="0" w:lastRow="0" w:firstColumn="0" w:lastColumn="0" w:noHBand="0" w:noVBand="0"/>
      </w:tblPr>
      <w:tblGrid>
        <w:gridCol w:w="4064"/>
        <w:gridCol w:w="5291"/>
      </w:tblGrid>
      <w:tr w:rsidR="00C63A1D">
        <w:trPr>
          <w:trHeight w:val="240"/>
        </w:trPr>
        <w:tc>
          <w:tcPr>
            <w:tcW w:w="215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_______________________________ </w:t>
            </w:r>
          </w:p>
        </w:tc>
        <w:tc>
          <w:tcPr>
            <w:tcW w:w="280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_________________________________________</w:t>
            </w:r>
          </w:p>
        </w:tc>
      </w:tr>
      <w:tr w:rsidR="00C63A1D">
        <w:trPr>
          <w:trHeight w:val="240"/>
        </w:trPr>
        <w:tc>
          <w:tcPr>
            <w:tcW w:w="2150" w:type="pct"/>
            <w:tcBorders>
              <w:top w:val="nil"/>
              <w:left w:val="nil"/>
              <w:bottom w:val="nil"/>
              <w:right w:val="nil"/>
            </w:tcBorders>
          </w:tcPr>
          <w:p w:rsidR="00C63A1D" w:rsidRDefault="00C63A1D">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(номер диплома) </w:t>
            </w:r>
          </w:p>
        </w:tc>
        <w:tc>
          <w:tcPr>
            <w:tcW w:w="2800" w:type="pct"/>
            <w:tcBorders>
              <w:top w:val="nil"/>
              <w:left w:val="nil"/>
              <w:bottom w:val="nil"/>
              <w:right w:val="nil"/>
            </w:tcBorders>
          </w:tcPr>
          <w:p w:rsidR="00C63A1D" w:rsidRDefault="00C63A1D">
            <w:pPr>
              <w:autoSpaceDE w:val="0"/>
              <w:autoSpaceDN w:val="0"/>
              <w:adjustRightInd w:val="0"/>
              <w:spacing w:after="0" w:line="300" w:lineRule="auto"/>
              <w:ind w:left="1275"/>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(квалификация по диплому)</w:t>
            </w:r>
          </w:p>
        </w:tc>
      </w:tr>
    </w:tbl>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Работа по окончании учреждения образования:</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________________________________ по 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организация, индивидуальный предприниматель)</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________________________________ по 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________________________________ по 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________________________________ по 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 Повышение квалификации, профессиональная подготовка _________________________</w:t>
      </w:r>
    </w:p>
    <w:p w:rsidR="00C63A1D" w:rsidRDefault="00C63A1D">
      <w:pPr>
        <w:autoSpaceDE w:val="0"/>
        <w:autoSpaceDN w:val="0"/>
        <w:adjustRightInd w:val="0"/>
        <w:spacing w:after="0" w:line="300" w:lineRule="auto"/>
        <w:ind w:left="6435"/>
        <w:jc w:val="both"/>
        <w:rPr>
          <w:rFonts w:ascii="Times New Roman" w:hAnsi="Times New Roman" w:cs="Times New Roman"/>
          <w:color w:val="000000"/>
          <w:sz w:val="24"/>
          <w:szCs w:val="24"/>
        </w:rPr>
      </w:pPr>
      <w:r>
        <w:rPr>
          <w:rFonts w:ascii="Times New Roman" w:hAnsi="Times New Roman" w:cs="Times New Roman"/>
          <w:color w:val="000000"/>
          <w:sz w:val="24"/>
          <w:szCs w:val="24"/>
        </w:rPr>
        <w:t>(где, когда, продолжительность)</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Ученая степень _______________________ 11. Ученое звание 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 Почетное звание _____________________ 13. Знание языка 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Участие в научных медицинских обществах 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Опубликовано работ ____________________ Изобретения и др. 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 Претендует на __________________________________ квалификационную категорию</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квалификации 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Дата присвоения (подтверждения) предыдущей квалификационной категории _____________________________________________________________________________</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9"/>
        <w:gridCol w:w="1813"/>
        <w:gridCol w:w="3723"/>
      </w:tblGrid>
      <w:tr w:rsidR="00C63A1D">
        <w:trPr>
          <w:trHeight w:val="240"/>
        </w:trPr>
        <w:tc>
          <w:tcPr>
            <w:tcW w:w="20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r>
              <w:rPr>
                <w:rFonts w:ascii="Times New Roman" w:hAnsi="Times New Roman" w:cs="Times New Roman"/>
                <w:color w:val="000000"/>
                <w:sz w:val="24"/>
                <w:szCs w:val="24"/>
              </w:rPr>
              <w:br/>
              <w:t xml:space="preserve">индивидуальный предприниматель </w:t>
            </w:r>
          </w:p>
        </w:tc>
        <w:tc>
          <w:tcPr>
            <w:tcW w:w="95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95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tc>
      </w:tr>
      <w:tr w:rsidR="00C63A1D">
        <w:trPr>
          <w:trHeight w:val="240"/>
        </w:trPr>
        <w:tc>
          <w:tcPr>
            <w:tcW w:w="20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950" w:type="pct"/>
            <w:tcBorders>
              <w:top w:val="nil"/>
              <w:left w:val="nil"/>
              <w:bottom w:val="nil"/>
              <w:right w:val="nil"/>
            </w:tcBorders>
          </w:tcPr>
          <w:p w:rsidR="00C63A1D" w:rsidRDefault="00C63A1D">
            <w:pPr>
              <w:autoSpaceDE w:val="0"/>
              <w:autoSpaceDN w:val="0"/>
              <w:adjustRightInd w:val="0"/>
              <w:spacing w:after="0" w:line="300" w:lineRule="auto"/>
              <w:ind w:right="49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квалификационным листом ознакомлен(а).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686"/>
        <w:gridCol w:w="5669"/>
      </w:tblGrid>
      <w:tr w:rsidR="00C63A1D">
        <w:trPr>
          <w:trHeight w:val="240"/>
        </w:trPr>
        <w:tc>
          <w:tcPr>
            <w:tcW w:w="195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 </w:t>
            </w:r>
          </w:p>
        </w:tc>
        <w:tc>
          <w:tcPr>
            <w:tcW w:w="3000" w:type="pct"/>
            <w:tcBorders>
              <w:top w:val="nil"/>
              <w:left w:val="nil"/>
              <w:bottom w:val="nil"/>
              <w:right w:val="nil"/>
            </w:tcBorders>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 </w:t>
            </w:r>
          </w:p>
        </w:tc>
      </w:tr>
      <w:tr w:rsidR="00C63A1D">
        <w:trPr>
          <w:trHeight w:val="240"/>
        </w:trPr>
        <w:tc>
          <w:tcPr>
            <w:tcW w:w="1950" w:type="pct"/>
            <w:tcBorders>
              <w:top w:val="nil"/>
              <w:left w:val="nil"/>
              <w:bottom w:val="nil"/>
              <w:right w:val="nil"/>
            </w:tcBorders>
          </w:tcPr>
          <w:p w:rsidR="00C63A1D" w:rsidRDefault="00C63A1D">
            <w:pPr>
              <w:autoSpaceDE w:val="0"/>
              <w:autoSpaceDN w:val="0"/>
              <w:adjustRightInd w:val="0"/>
              <w:spacing w:after="0" w:line="300" w:lineRule="auto"/>
              <w:ind w:left="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w:t>
            </w:r>
          </w:p>
        </w:tc>
        <w:tc>
          <w:tcPr>
            <w:tcW w:w="3000" w:type="pct"/>
            <w:tcBorders>
              <w:top w:val="nil"/>
              <w:left w:val="nil"/>
              <w:bottom w:val="nil"/>
              <w:right w:val="nil"/>
            </w:tcBorders>
          </w:tcPr>
          <w:p w:rsidR="00C63A1D" w:rsidRDefault="00C63A1D">
            <w:pPr>
              <w:autoSpaceDE w:val="0"/>
              <w:autoSpaceDN w:val="0"/>
              <w:adjustRightInd w:val="0"/>
              <w:spacing w:after="0" w:line="300" w:lineRule="auto"/>
              <w:ind w:right="315"/>
              <w:jc w:val="right"/>
              <w:rPr>
                <w:rFonts w:ascii="Times New Roman" w:hAnsi="Times New Roman" w:cs="Times New Roman"/>
                <w:color w:val="000000"/>
                <w:sz w:val="24"/>
                <w:szCs w:val="24"/>
              </w:rPr>
            </w:pPr>
            <w:r>
              <w:rPr>
                <w:rFonts w:ascii="Times New Roman" w:hAnsi="Times New Roman" w:cs="Times New Roman"/>
                <w:color w:val="000000"/>
                <w:sz w:val="24"/>
                <w:szCs w:val="24"/>
              </w:rPr>
              <w:t>(подпись, инициалы, фамилия)</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C63A1D">
        <w:tc>
          <w:tcPr>
            <w:tcW w:w="3100" w:type="pct"/>
            <w:tcBorders>
              <w:top w:val="nil"/>
              <w:left w:val="nil"/>
              <w:bottom w:val="nil"/>
              <w:right w:val="nil"/>
            </w:tcBorders>
          </w:tcPr>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C63A1D" w:rsidRDefault="00C63A1D">
            <w:pPr>
              <w:autoSpaceDE w:val="0"/>
              <w:autoSpaceDN w:val="0"/>
              <w:adjustRightInd w:val="0"/>
              <w:spacing w:after="30" w:line="300" w:lineRule="auto"/>
              <w:rPr>
                <w:rFonts w:ascii="Times New Roman" w:hAnsi="Times New Roman" w:cs="Times New Roman"/>
                <w:color w:val="000000"/>
                <w:sz w:val="24"/>
                <w:szCs w:val="24"/>
              </w:rPr>
            </w:pPr>
            <w:bookmarkStart w:id="67" w:name="CA0_ИНС__1_ПРЛ_7_10CN__прил_7_утв_1"/>
            <w:bookmarkEnd w:id="67"/>
            <w:r>
              <w:rPr>
                <w:rFonts w:ascii="Times New Roman" w:hAnsi="Times New Roman" w:cs="Times New Roman"/>
                <w:color w:val="000000"/>
                <w:sz w:val="24"/>
                <w:szCs w:val="24"/>
              </w:rPr>
              <w:t>Приложение 7</w:t>
            </w:r>
          </w:p>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и условиях</w:t>
            </w:r>
            <w:r>
              <w:rPr>
                <w:rFonts w:ascii="Times New Roman" w:hAnsi="Times New Roman" w:cs="Times New Roman"/>
                <w:color w:val="000000"/>
                <w:sz w:val="24"/>
                <w:szCs w:val="24"/>
              </w:rPr>
              <w:br/>
              <w:t>проведения профессиональной</w:t>
            </w:r>
            <w:r>
              <w:rPr>
                <w:rFonts w:ascii="Times New Roman" w:hAnsi="Times New Roman" w:cs="Times New Roman"/>
                <w:color w:val="000000"/>
                <w:sz w:val="24"/>
                <w:szCs w:val="24"/>
              </w:rPr>
              <w:br/>
              <w:t>аттестации медицинских,</w:t>
            </w:r>
            <w:r>
              <w:rPr>
                <w:rFonts w:ascii="Times New Roman" w:hAnsi="Times New Roman" w:cs="Times New Roman"/>
                <w:color w:val="000000"/>
                <w:sz w:val="24"/>
                <w:szCs w:val="24"/>
              </w:rPr>
              <w:br/>
              <w:t>фармацевтических и иных</w:t>
            </w:r>
            <w:r>
              <w:rPr>
                <w:rFonts w:ascii="Times New Roman" w:hAnsi="Times New Roman" w:cs="Times New Roman"/>
                <w:color w:val="000000"/>
                <w:sz w:val="24"/>
                <w:szCs w:val="24"/>
              </w:rPr>
              <w:br/>
              <w:t xml:space="preserve">работников здравоохранения </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N__frm_w2213689005"/>
      <w:bookmarkEnd w:id="68"/>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387"/>
        <w:gridCol w:w="3968"/>
      </w:tblGrid>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ind w:left="15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руководителя)</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ind w:left="64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инициалы, фамилия)</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tc>
      </w:tr>
      <w:tr w:rsidR="00C63A1D">
        <w:trPr>
          <w:trHeight w:val="240"/>
        </w:trPr>
        <w:tc>
          <w:tcPr>
            <w:tcW w:w="285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C63A1D" w:rsidRDefault="00C63A1D">
            <w:pPr>
              <w:autoSpaceDE w:val="0"/>
              <w:autoSpaceDN w:val="0"/>
              <w:adjustRightInd w:val="0"/>
              <w:spacing w:after="0" w:line="300" w:lineRule="auto"/>
              <w:ind w:left="1620"/>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bookmarkStart w:id="69" w:name="CA0_ИНС__1_ПРЛ_7_10_ЗПР_7_6CN__заг_прил_"/>
    <w:bookmarkEnd w:id="69"/>
    <w:p w:rsidR="00C63A1D" w:rsidRDefault="00C63A1D">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"H#0#0#1#1074631#0#"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ОТЧЕТ</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о профессиональной деятельности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(указываются фамилия, собственное имя, отчество (если таковое имеется), должность служащего, организация, индивидуальный предприниматель, где работает данный работник)</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 с _______ по _______ год</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отчете отражаются краткая характеристика места работы (организации, структурного подразделения </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(отделения, кабинета, лаборатории), где работает данный работник, оснащенность необходимым</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оборудованием, режим (график) работы; имеющиеся у работника знания и практические навыки;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анализ профессиональной деятельности, статистические данные, количественные и качественные</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работы; формы и методы повышения профессионального уровня знаний;</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выводы и предложения по улучшению качества профессиональной деятельности)</w:t>
      </w:r>
    </w:p>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Таблицы, графики оформляются в приложении к отчету.</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686"/>
        <w:gridCol w:w="5669"/>
      </w:tblGrid>
      <w:tr w:rsidR="00C63A1D">
        <w:trPr>
          <w:trHeight w:val="240"/>
        </w:trPr>
        <w:tc>
          <w:tcPr>
            <w:tcW w:w="1950" w:type="pct"/>
            <w:tcBorders>
              <w:top w:val="nil"/>
              <w:left w:val="nil"/>
              <w:bottom w:val="nil"/>
              <w:right w:val="nil"/>
            </w:tcBorders>
          </w:tcPr>
          <w:p w:rsidR="00C63A1D" w:rsidRDefault="00C63A1D">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 </w:t>
            </w:r>
          </w:p>
        </w:tc>
        <w:tc>
          <w:tcPr>
            <w:tcW w:w="3000" w:type="pct"/>
            <w:tcBorders>
              <w:top w:val="nil"/>
              <w:left w:val="nil"/>
              <w:bottom w:val="nil"/>
              <w:right w:val="nil"/>
            </w:tcBorders>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 </w:t>
            </w:r>
          </w:p>
        </w:tc>
      </w:tr>
      <w:tr w:rsidR="00C63A1D">
        <w:trPr>
          <w:trHeight w:val="240"/>
        </w:trPr>
        <w:tc>
          <w:tcPr>
            <w:tcW w:w="1950" w:type="pct"/>
            <w:tcBorders>
              <w:top w:val="nil"/>
              <w:left w:val="nil"/>
              <w:bottom w:val="nil"/>
              <w:right w:val="nil"/>
            </w:tcBorders>
          </w:tcPr>
          <w:p w:rsidR="00C63A1D" w:rsidRDefault="00C63A1D">
            <w:pPr>
              <w:autoSpaceDE w:val="0"/>
              <w:autoSpaceDN w:val="0"/>
              <w:adjustRightInd w:val="0"/>
              <w:spacing w:after="0" w:line="300" w:lineRule="auto"/>
              <w:ind w:left="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w:t>
            </w:r>
          </w:p>
        </w:tc>
        <w:tc>
          <w:tcPr>
            <w:tcW w:w="3000" w:type="pct"/>
            <w:tcBorders>
              <w:top w:val="nil"/>
              <w:left w:val="nil"/>
              <w:bottom w:val="nil"/>
              <w:right w:val="nil"/>
            </w:tcBorders>
          </w:tcPr>
          <w:p w:rsidR="00C63A1D" w:rsidRDefault="00C63A1D">
            <w:pPr>
              <w:autoSpaceDE w:val="0"/>
              <w:autoSpaceDN w:val="0"/>
              <w:adjustRightInd w:val="0"/>
              <w:spacing w:after="0" w:line="300" w:lineRule="auto"/>
              <w:ind w:right="315"/>
              <w:jc w:val="right"/>
              <w:rPr>
                <w:rFonts w:ascii="Times New Roman" w:hAnsi="Times New Roman" w:cs="Times New Roman"/>
                <w:color w:val="000000"/>
                <w:sz w:val="24"/>
                <w:szCs w:val="24"/>
              </w:rPr>
            </w:pPr>
            <w:r>
              <w:rPr>
                <w:rFonts w:ascii="Times New Roman" w:hAnsi="Times New Roman" w:cs="Times New Roman"/>
                <w:color w:val="000000"/>
                <w:sz w:val="24"/>
                <w:szCs w:val="24"/>
              </w:rPr>
              <w:t>(подпись, инициалы, фамилия)</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64"/>
        <w:gridCol w:w="668"/>
        <w:gridCol w:w="3723"/>
      </w:tblGrid>
      <w:tr w:rsidR="00C63A1D">
        <w:trPr>
          <w:trHeight w:val="240"/>
        </w:trPr>
        <w:tc>
          <w:tcPr>
            <w:tcW w:w="26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Руководитель структурного подразделения </w:t>
            </w:r>
          </w:p>
        </w:tc>
        <w:tc>
          <w:tcPr>
            <w:tcW w:w="350" w:type="pct"/>
            <w:tcBorders>
              <w:top w:val="nil"/>
              <w:left w:val="nil"/>
              <w:bottom w:val="nil"/>
              <w:right w:val="nil"/>
            </w:tcBorders>
            <w:vAlign w:val="bottom"/>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vAlign w:val="bottom"/>
          </w:tcPr>
          <w:p w:rsidR="00C63A1D" w:rsidRDefault="00C63A1D">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 </w:t>
            </w:r>
          </w:p>
        </w:tc>
      </w:tr>
      <w:tr w:rsidR="00C63A1D">
        <w:trPr>
          <w:trHeight w:val="240"/>
        </w:trPr>
        <w:tc>
          <w:tcPr>
            <w:tcW w:w="2600" w:type="pct"/>
            <w:tcBorders>
              <w:top w:val="nil"/>
              <w:left w:val="nil"/>
              <w:bottom w:val="nil"/>
              <w:right w:val="nil"/>
            </w:tcBorders>
          </w:tcPr>
          <w:p w:rsidR="00C63A1D" w:rsidRDefault="00C63A1D">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C63A1D" w:rsidRDefault="00C63A1D">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C63A1D" w:rsidRDefault="00C63A1D">
            <w:pPr>
              <w:autoSpaceDE w:val="0"/>
              <w:autoSpaceDN w:val="0"/>
              <w:adjustRightInd w:val="0"/>
              <w:spacing w:after="0" w:line="300" w:lineRule="auto"/>
              <w:ind w:right="315"/>
              <w:jc w:val="right"/>
              <w:rPr>
                <w:rFonts w:ascii="Times New Roman" w:hAnsi="Times New Roman" w:cs="Times New Roman"/>
                <w:color w:val="000000"/>
                <w:sz w:val="24"/>
                <w:szCs w:val="24"/>
              </w:rPr>
            </w:pPr>
            <w:r>
              <w:rPr>
                <w:rFonts w:ascii="Times New Roman" w:hAnsi="Times New Roman" w:cs="Times New Roman"/>
                <w:color w:val="000000"/>
                <w:sz w:val="24"/>
                <w:szCs w:val="24"/>
              </w:rPr>
              <w:t>(подпись, инициалы, фамилия)</w:t>
            </w:r>
          </w:p>
        </w:tc>
      </w:tr>
    </w:tbl>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3A1D" w:rsidRDefault="00C63A1D">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926EF" w:rsidRPr="00C63A1D" w:rsidRDefault="003926EF" w:rsidP="00C63A1D">
      <w:bookmarkStart w:id="70" w:name="_GoBack"/>
      <w:bookmarkEnd w:id="70"/>
    </w:p>
    <w:sectPr w:rsidR="003926EF" w:rsidRPr="00C63A1D" w:rsidSect="00C8424B">
      <w:headerReference w:type="default" r:id="rId45"/>
      <w:footerReference w:type="default" r:id="rI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C63A1D"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10.12.2024</w:t>
          </w:r>
        </w:p>
      </w:tc>
      <w:tc>
        <w:tcPr>
          <w:tcW w:w="1381" w:type="pct"/>
        </w:tcPr>
        <w:p w:rsidR="00D96E53" w:rsidRPr="00D96E53" w:rsidRDefault="00C63A1D"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C63A1D"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45</w:t>
          </w:r>
          <w:r w:rsidRPr="00D96E53">
            <w:rPr>
              <w:rFonts w:ascii="Times New Roman" w:hAnsi="Times New Roman" w:cs="Times New Roman"/>
              <w:sz w:val="14"/>
              <w:szCs w:val="14"/>
            </w:rPr>
            <w:fldChar w:fldCharType="end"/>
          </w:r>
        </w:p>
      </w:tc>
    </w:tr>
  </w:tbl>
  <w:p w:rsidR="009E3A2F" w:rsidRPr="009D179B" w:rsidRDefault="00C63A1D"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C63A1D"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Постановление от 28.05.2021 № 70 «О профессиональной аттестации медицинских, фармацевтических и иных ..»</w:t>
          </w:r>
        </w:p>
      </w:tc>
      <w:tc>
        <w:tcPr>
          <w:tcW w:w="1607" w:type="dxa"/>
        </w:tcPr>
        <w:p w:rsidR="00B84B94" w:rsidRDefault="00C63A1D"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13.12.2024</w:t>
          </w:r>
        </w:p>
      </w:tc>
    </w:tr>
  </w:tbl>
  <w:p w:rsidR="00B84B94" w:rsidRPr="00B82B7A" w:rsidRDefault="00C63A1D"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1D"/>
    <w:rsid w:val="003926EF"/>
    <w:rsid w:val="00C6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40B7-41C5-4E64-A7A8-E385F42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CPI#G#W21123979" TargetMode="External"/><Relationship Id="rId18" Type="http://schemas.openxmlformats.org/officeDocument/2006/relationships/hyperlink" Target="NCPI#G#W22136890#&#1047;&#1072;&#1075;_&#1059;&#1090;&#1074;_1&amp;Point=24/1" TargetMode="External"/><Relationship Id="rId26" Type="http://schemas.openxmlformats.org/officeDocument/2006/relationships/hyperlink" Target="NCPI#L#&#1055;&#1088;&#1080;&#1083;_4_&#1059;&#1090;&#1074;_1" TargetMode="External"/><Relationship Id="rId39" Type="http://schemas.openxmlformats.org/officeDocument/2006/relationships/hyperlink" Target="NCPI#L#&#1055;&#1088;&#1080;&#1083;_4_&#1059;&#1090;&#1074;_1" TargetMode="External"/><Relationship Id="rId21" Type="http://schemas.openxmlformats.org/officeDocument/2006/relationships/hyperlink" Target="NCPI#L#&#1055;&#1088;&#1080;&#1083;_2_&#1059;&#1090;&#1074;_1" TargetMode="External"/><Relationship Id="rId34" Type="http://schemas.openxmlformats.org/officeDocument/2006/relationships/hyperlink" Target="NCPI#L#&#1055;&#1088;&#1080;&#1083;_6_&#1059;&#1090;&#1074;_1" TargetMode="External"/><Relationship Id="rId42" Type="http://schemas.openxmlformats.org/officeDocument/2006/relationships/hyperlink" Target="NCPI#G#W22136890#&#1047;&#1072;&#1075;_&#1059;&#1090;&#1074;_1&amp;Point=8" TargetMode="External"/><Relationship Id="rId47" Type="http://schemas.openxmlformats.org/officeDocument/2006/relationships/fontTable" Target="fontTable.xml"/><Relationship Id="rId7" Type="http://schemas.openxmlformats.org/officeDocument/2006/relationships/hyperlink" Target="NCPI#G#C21101446#&#1047;&#1072;&#1075;_&#1059;&#1090;&#1074;_1&amp;Point=8&amp;UnderPoint=8.69" TargetMode="External"/><Relationship Id="rId2" Type="http://schemas.openxmlformats.org/officeDocument/2006/relationships/settings" Target="settings.xml"/><Relationship Id="rId16" Type="http://schemas.openxmlformats.org/officeDocument/2006/relationships/hyperlink" Target="NCPI#G#W22035498" TargetMode="External"/><Relationship Id="rId29" Type="http://schemas.openxmlformats.org/officeDocument/2006/relationships/hyperlink" Target="NCPI#G#W22136890#&#1047;&#1072;&#1075;_&#1059;&#1090;&#1074;_1&amp;Point=20" TargetMode="External"/><Relationship Id="rId1" Type="http://schemas.openxmlformats.org/officeDocument/2006/relationships/styles" Target="styles.xml"/><Relationship Id="rId6" Type="http://schemas.openxmlformats.org/officeDocument/2006/relationships/hyperlink" Target="NCPI#G#V19302435#&amp;Article=8" TargetMode="External"/><Relationship Id="rId11" Type="http://schemas.openxmlformats.org/officeDocument/2006/relationships/hyperlink" Target="NCPI#G#W20920230" TargetMode="External"/><Relationship Id="rId24" Type="http://schemas.openxmlformats.org/officeDocument/2006/relationships/hyperlink" Target="NCPI#G#W22136890#&#1047;&#1072;&#1075;_&#1059;&#1090;&#1074;_1&amp;Point=24" TargetMode="External"/><Relationship Id="rId32" Type="http://schemas.openxmlformats.org/officeDocument/2006/relationships/hyperlink" Target="NCPI#G#W22136890#&#1047;&#1072;&#1075;_&#1059;&#1090;&#1074;_1&amp;Point=6" TargetMode="External"/><Relationship Id="rId37" Type="http://schemas.openxmlformats.org/officeDocument/2006/relationships/hyperlink" Target="NCPI#G#W22136890#&#1047;&#1072;&#1075;_&#1059;&#1090;&#1074;_1&amp;Point=24" TargetMode="External"/><Relationship Id="rId40" Type="http://schemas.openxmlformats.org/officeDocument/2006/relationships/hyperlink" Target="NCPI#L#&#1055;&#1088;&#1080;&#1083;_7_&#1059;&#1090;&#1074;_1" TargetMode="External"/><Relationship Id="rId45" Type="http://schemas.openxmlformats.org/officeDocument/2006/relationships/header" Target="header1.xml"/><Relationship Id="rId5" Type="http://schemas.openxmlformats.org/officeDocument/2006/relationships/hyperlink" Target="NCPI#G#W22442171" TargetMode="External"/><Relationship Id="rId15" Type="http://schemas.openxmlformats.org/officeDocument/2006/relationships/hyperlink" Target="NCPI#G#W21731868" TargetMode="External"/><Relationship Id="rId23" Type="http://schemas.openxmlformats.org/officeDocument/2006/relationships/hyperlink" Target="NCPI#G#W22136890#&#1047;&#1072;&#1075;_&#1059;&#1090;&#1074;_1&amp;Point=6" TargetMode="External"/><Relationship Id="rId28" Type="http://schemas.openxmlformats.org/officeDocument/2006/relationships/hyperlink" Target="NCPI#G#W22136890#&#1047;&#1072;&#1075;_&#1059;&#1090;&#1074;_1&amp;Point=22" TargetMode="External"/><Relationship Id="rId36" Type="http://schemas.openxmlformats.org/officeDocument/2006/relationships/hyperlink" Target="NCPI#G#W22136890#&#1047;&#1072;&#1075;_&#1059;&#1090;&#1074;_1&amp;Point=24" TargetMode="External"/><Relationship Id="rId10" Type="http://schemas.openxmlformats.org/officeDocument/2006/relationships/image" Target="media/image1.wmf"/><Relationship Id="rId19" Type="http://schemas.openxmlformats.org/officeDocument/2006/relationships/hyperlink" Target="NCPI#L#&#1055;&#1088;&#1080;&#1083;_1_&#1059;&#1090;&#1074;_1" TargetMode="External"/><Relationship Id="rId31" Type="http://schemas.openxmlformats.org/officeDocument/2006/relationships/hyperlink" Target="NCPI#G#W22136890#&#1047;&#1072;&#1075;_&#1059;&#1090;&#1074;_1&amp;Point=6" TargetMode="External"/><Relationship Id="rId44" Type="http://schemas.openxmlformats.org/officeDocument/2006/relationships/hyperlink" Target="NCPI#G#W22136890#&#1047;&#1072;&#1075;_&#1059;&#1090;&#1074;_1&amp;Point=24/1" TargetMode="External"/><Relationship Id="rId4" Type="http://schemas.openxmlformats.org/officeDocument/2006/relationships/hyperlink" Target="NCPI#G#W22339709" TargetMode="External"/><Relationship Id="rId9" Type="http://schemas.openxmlformats.org/officeDocument/2006/relationships/hyperlink" Target="NCPI#L#&#1047;&#1072;&#1075;_&#1059;&#1090;&#1074;_1" TargetMode="External"/><Relationship Id="rId14" Type="http://schemas.openxmlformats.org/officeDocument/2006/relationships/hyperlink" Target="NCPI#G#W21630688" TargetMode="External"/><Relationship Id="rId22" Type="http://schemas.openxmlformats.org/officeDocument/2006/relationships/hyperlink" Target="NCPI#L#&#1055;&#1088;&#1080;&#1083;_3_&#1059;&#1090;&#1074;_1" TargetMode="External"/><Relationship Id="rId27" Type="http://schemas.openxmlformats.org/officeDocument/2006/relationships/hyperlink" Target="NCPI#G#W22136890#&#1047;&#1072;&#1075;_&#1059;&#1090;&#1074;_1&amp;Point=20" TargetMode="External"/><Relationship Id="rId30" Type="http://schemas.openxmlformats.org/officeDocument/2006/relationships/hyperlink" Target="NCPI#G#W22136890#&#1047;&#1072;&#1075;_&#1059;&#1090;&#1074;_1&amp;Point=22" TargetMode="External"/><Relationship Id="rId35" Type="http://schemas.openxmlformats.org/officeDocument/2006/relationships/hyperlink" Target="NCPI#L#&#1055;&#1088;&#1080;&#1083;_7_&#1059;&#1090;&#1074;_1" TargetMode="External"/><Relationship Id="rId43" Type="http://schemas.openxmlformats.org/officeDocument/2006/relationships/hyperlink" Target="NCPI#G#W22136890#&#1047;&#1072;&#1075;_&#1059;&#1090;&#1074;_1&amp;Point=8" TargetMode="External"/><Relationship Id="rId48" Type="http://schemas.openxmlformats.org/officeDocument/2006/relationships/theme" Target="theme/theme1.xml"/><Relationship Id="rId8" Type="http://schemas.openxmlformats.org/officeDocument/2006/relationships/hyperlink" Target="NCPI#G#C21101446#&#1047;&#1072;&#1075;_&#1059;&#1090;&#1074;_1&amp;Point=9&amp;UnderPoint=9.1" TargetMode="External"/><Relationship Id="rId3" Type="http://schemas.openxmlformats.org/officeDocument/2006/relationships/webSettings" Target="webSettings.xml"/><Relationship Id="rId12" Type="http://schemas.openxmlformats.org/officeDocument/2006/relationships/hyperlink" Target="NCPI#G#W21023025" TargetMode="External"/><Relationship Id="rId17" Type="http://schemas.openxmlformats.org/officeDocument/2006/relationships/hyperlink" Target="NCPI#G#V19302435" TargetMode="External"/><Relationship Id="rId25" Type="http://schemas.openxmlformats.org/officeDocument/2006/relationships/hyperlink" Target="NCPI#G#W22136890#&#1047;&#1072;&#1075;_&#1059;&#1090;&#1074;_1&amp;Point=24" TargetMode="External"/><Relationship Id="rId33" Type="http://schemas.openxmlformats.org/officeDocument/2006/relationships/hyperlink" Target="NCPI#L#&#1055;&#1088;&#1080;&#1083;_5_&#1059;&#1090;&#1074;_1" TargetMode="External"/><Relationship Id="rId38" Type="http://schemas.openxmlformats.org/officeDocument/2006/relationships/hyperlink" Target="NCPI#G#W22136890#&#1047;&#1072;&#1075;_&#1059;&#1090;&#1074;_1&amp;Point=24" TargetMode="External"/><Relationship Id="rId46" Type="http://schemas.openxmlformats.org/officeDocument/2006/relationships/footer" Target="footer1.xml"/><Relationship Id="rId20" Type="http://schemas.openxmlformats.org/officeDocument/2006/relationships/hyperlink" Target="NCPI#L#&#1047;&#1072;&#1075;_&#1059;&#1090;&#1074;_1&amp;Point=8" TargetMode="External"/><Relationship Id="rId41" Type="http://schemas.openxmlformats.org/officeDocument/2006/relationships/hyperlink" Target="NCPI#G#W22136890#&#1047;&#1072;&#1075;_&#1059;&#1090;&#1074;_1&amp;Point=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12926</Words>
  <Characters>73682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2024-12-13T07:35:00Z</dcterms:created>
  <dcterms:modified xsi:type="dcterms:W3CDTF">2024-12-13T07:35:00Z</dcterms:modified>
</cp:coreProperties>
</file>